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C217" w14:textId="77777777" w:rsidR="00C751C9" w:rsidRPr="00C751C9" w:rsidRDefault="00925B6A" w:rsidP="003F11C9">
      <w:pPr>
        <w:pStyle w:val="Ttulo1"/>
        <w:numPr>
          <w:ilvl w:val="0"/>
          <w:numId w:val="0"/>
        </w:numPr>
        <w:ind w:left="2832" w:hanging="2118"/>
      </w:pPr>
      <w:bookmarkStart w:id="0" w:name="_Toc301176043"/>
      <w:bookmarkStart w:id="1" w:name="_GoBack"/>
      <w:bookmarkEnd w:id="1"/>
      <w:r>
        <w:t>PROTOCOLO</w:t>
      </w:r>
      <w:r>
        <w:tab/>
        <w:t>de intenciones</w:t>
      </w:r>
      <w:bookmarkEnd w:id="0"/>
      <w:r>
        <w:t xml:space="preserve"> y determinación de las Bases para obtener un acuerdo total y definitivo que resuelva todas las diferencias existentes entre las partes litigantes en los procesos que seguidamente se </w:t>
      </w:r>
      <w:r w:rsidR="003F11C9">
        <w:t xml:space="preserve">dirán, con la finalidad superior de alcanzar la paz entre los miembros de la familia bética </w:t>
      </w:r>
      <w:r w:rsidR="003E335E">
        <w:t>con la finalidad de</w:t>
      </w:r>
      <w:r w:rsidR="003F11C9">
        <w:t xml:space="preserve"> garantizar la máxima estabilidad y prosperidad del REAL BETIS BALOMPIE en la consecución de sus fines deportivos y sociales.</w:t>
      </w:r>
    </w:p>
    <w:p w14:paraId="6085BC3A" w14:textId="77777777" w:rsidR="003E335E" w:rsidRDefault="00EB226F" w:rsidP="00EB226F">
      <w:pPr>
        <w:spacing w:line="276" w:lineRule="auto"/>
      </w:pPr>
      <w:r>
        <w:t xml:space="preserve">El Consejo de Administración del </w:t>
      </w:r>
      <w:r w:rsidRPr="00F95296">
        <w:rPr>
          <w:b/>
        </w:rPr>
        <w:t>REAL BETIS BALOMPIÉ S.A.D.</w:t>
      </w:r>
      <w:r>
        <w:t xml:space="preserve"> consciente de la grave incidencia que el estado de </w:t>
      </w:r>
      <w:proofErr w:type="spellStart"/>
      <w:r>
        <w:t>litigiosidad</w:t>
      </w:r>
      <w:proofErr w:type="spellEnd"/>
      <w:r>
        <w:t xml:space="preserve"> que desde hace años la entidad atraviesa y soporta, situación que con especial trascendencia </w:t>
      </w:r>
      <w:r w:rsidR="00B87D63">
        <w:t xml:space="preserve">por muy diversas razones, </w:t>
      </w:r>
      <w:r>
        <w:t>sin duda</w:t>
      </w:r>
      <w:r w:rsidR="009F3AFE">
        <w:t>,</w:t>
      </w:r>
      <w:r>
        <w:t xml:space="preserve"> </w:t>
      </w:r>
      <w:r w:rsidR="00B87D63">
        <w:t>afecta a la consecución por este histórico club de unas metas deportiva</w:t>
      </w:r>
      <w:r>
        <w:t>s acordes con las expectativas y</w:t>
      </w:r>
      <w:r w:rsidR="00B87D63">
        <w:t xml:space="preserve"> aspiraciones de sus seguidores</w:t>
      </w:r>
      <w:r>
        <w:t xml:space="preserve">, </w:t>
      </w:r>
      <w:r w:rsidR="009F3AFE">
        <w:t xml:space="preserve">complejo marco éste de judicialización </w:t>
      </w:r>
      <w:r w:rsidR="00B87D63">
        <w:t xml:space="preserve">que </w:t>
      </w:r>
      <w:r>
        <w:t xml:space="preserve">muy especialmente </w:t>
      </w:r>
      <w:r w:rsidR="00B87D63">
        <w:t xml:space="preserve">compromete el normal </w:t>
      </w:r>
      <w:r>
        <w:t xml:space="preserve">desenvolvimiento económico de la entidad y el buen gobierno de la misma, </w:t>
      </w:r>
      <w:r w:rsidR="009F3AFE">
        <w:t xml:space="preserve">han sido razones suficientes para que </w:t>
      </w:r>
      <w:r w:rsidR="00B87D63">
        <w:t>por iniciativa de su actual Presidente y en nom</w:t>
      </w:r>
      <w:r w:rsidR="00A07142">
        <w:t xml:space="preserve">bre del </w:t>
      </w:r>
      <w:r w:rsidR="009F3AFE">
        <w:t xml:space="preserve"> </w:t>
      </w:r>
      <w:r w:rsidR="00A07142">
        <w:t xml:space="preserve">Consejo de Administración </w:t>
      </w:r>
      <w:r w:rsidR="009F3AFE">
        <w:t>se estimara</w:t>
      </w:r>
      <w:r w:rsidR="00B87D63">
        <w:t xml:space="preserve"> </w:t>
      </w:r>
      <w:r w:rsidR="009D708E">
        <w:t xml:space="preserve">conveniente designar una persona que con absoluta independencia y desvinculación del escenario jurídico existente, </w:t>
      </w:r>
      <w:r w:rsidR="005C5CC3">
        <w:t xml:space="preserve">actuando en lo posible </w:t>
      </w:r>
      <w:r w:rsidR="007A70C4">
        <w:t xml:space="preserve">como </w:t>
      </w:r>
      <w:r w:rsidR="009D708E">
        <w:t>“</w:t>
      </w:r>
      <w:r w:rsidR="009D708E" w:rsidRPr="005C5CC3">
        <w:rPr>
          <w:i/>
        </w:rPr>
        <w:t>Hombre Bueno</w:t>
      </w:r>
      <w:r w:rsidR="009D708E">
        <w:t xml:space="preserve">” </w:t>
      </w:r>
      <w:r w:rsidR="005C5CC3">
        <w:t xml:space="preserve">y con absoluta libertad de criterio, con el único objetivo de encontrar la avenencia de las partes en confrontación </w:t>
      </w:r>
      <w:r w:rsidR="00141F53">
        <w:t xml:space="preserve">para alcanzar la </w:t>
      </w:r>
      <w:r w:rsidR="005C5CC3">
        <w:t xml:space="preserve">paz de la familia bética </w:t>
      </w:r>
      <w:r w:rsidR="009F3AFE">
        <w:t xml:space="preserve">y </w:t>
      </w:r>
      <w:r w:rsidR="005C5CC3">
        <w:t>siempre en beneficio de</w:t>
      </w:r>
      <w:r w:rsidR="009F3AFE">
        <w:t xml:space="preserve">l </w:t>
      </w:r>
      <w:r w:rsidR="009F3AFE" w:rsidRPr="00F95296">
        <w:rPr>
          <w:b/>
        </w:rPr>
        <w:t>REAL BETIS</w:t>
      </w:r>
      <w:r w:rsidR="00141F53" w:rsidRPr="00141F53">
        <w:rPr>
          <w:b/>
        </w:rPr>
        <w:t xml:space="preserve"> BALOMPIE</w:t>
      </w:r>
      <w:r w:rsidR="005C5CC3" w:rsidRPr="00F95296">
        <w:rPr>
          <w:b/>
        </w:rPr>
        <w:t>,</w:t>
      </w:r>
      <w:r w:rsidR="005C5CC3">
        <w:t xml:space="preserve"> </w:t>
      </w:r>
      <w:r w:rsidR="009F3AFE">
        <w:t xml:space="preserve">estudiara y </w:t>
      </w:r>
      <w:r w:rsidR="005D3DD9">
        <w:t xml:space="preserve">elevara al Club una propuesta de actuación para </w:t>
      </w:r>
      <w:r w:rsidR="00141F53">
        <w:t>conseguir</w:t>
      </w:r>
      <w:r w:rsidR="005D3DD9">
        <w:t xml:space="preserve"> la concordia de todos.  </w:t>
      </w:r>
      <w:r w:rsidR="007A70C4">
        <w:t>El designado ha sido D. Francisco María Baena Bocanegra, socio de la entidad con el núm. 150.</w:t>
      </w:r>
    </w:p>
    <w:p w14:paraId="0592EF0A" w14:textId="77777777" w:rsidR="00C751C9" w:rsidRDefault="003E335E" w:rsidP="00EB226F">
      <w:pPr>
        <w:spacing w:line="276" w:lineRule="auto"/>
      </w:pPr>
      <w:r>
        <w:t xml:space="preserve">No obstante lo anterior, como quiera que el Consejo de Administración en su día convocó Junta General Extraordinaria para el próximo día </w:t>
      </w:r>
      <w:r w:rsidRPr="007A70C4">
        <w:rPr>
          <w:b/>
        </w:rPr>
        <w:t>23 de septiembre de 2015</w:t>
      </w:r>
      <w:r>
        <w:t xml:space="preserve"> y pese a los buenos deseos de </w:t>
      </w:r>
      <w:r w:rsidR="00141F53">
        <w:t>conseguir</w:t>
      </w:r>
      <w:r>
        <w:t xml:space="preserve"> un acuerdo con anterioridad a dicha fecha, de modo que su celebración fuera la primera manifestación de la unidad de los socios y simpatizantes del Club, la complejidad de las diversas cuestiones que se plantean, complejidad que </w:t>
      </w:r>
      <w:r w:rsidR="00A847F1">
        <w:t xml:space="preserve">exige un detenido estudio por parte de todos los interesados en este proyecto, </w:t>
      </w:r>
      <w:r w:rsidR="00141F53">
        <w:t xml:space="preserve">siendo de todo punto imposible </w:t>
      </w:r>
      <w:r w:rsidR="007A70C4">
        <w:t xml:space="preserve">antes de la fecha de la convocatoria </w:t>
      </w:r>
      <w:r w:rsidR="00141F53">
        <w:t xml:space="preserve">culminar las negociaciones para un acuerdo de punto final que satisfaga a todos siempre en favor y mayor bien del </w:t>
      </w:r>
      <w:r w:rsidR="00141F53" w:rsidRPr="00141F53">
        <w:rPr>
          <w:b/>
        </w:rPr>
        <w:t>REAL BETIS BALOMPIE</w:t>
      </w:r>
      <w:r w:rsidR="00A847F1">
        <w:t>,</w:t>
      </w:r>
      <w:r w:rsidR="00141F53">
        <w:t xml:space="preserve"> </w:t>
      </w:r>
      <w:r w:rsidR="007A70C4">
        <w:t xml:space="preserve">el Consejo de Administración del Club, aceptando la sugerencia del </w:t>
      </w:r>
      <w:r w:rsidR="00141F53">
        <w:t xml:space="preserve"> </w:t>
      </w:r>
      <w:r w:rsidR="007A70C4">
        <w:t xml:space="preserve">Hombre Bueno y desde su voluntad inequívoca de alcanzar la avenencia de todos, aprueba el presente protocolo </w:t>
      </w:r>
      <w:r w:rsidR="007A70C4">
        <w:lastRenderedPageBreak/>
        <w:t xml:space="preserve">de intenciones y bases para alcanzar el pacto </w:t>
      </w:r>
      <w:r w:rsidR="00802291">
        <w:t xml:space="preserve">definitivo, que asegure  un futuro de paz y estabilidad del REAL BETIS BALOMPIÉ. </w:t>
      </w:r>
    </w:p>
    <w:p w14:paraId="70E910AC" w14:textId="77777777" w:rsidR="00802291" w:rsidRDefault="00802291" w:rsidP="00EB226F">
      <w:pPr>
        <w:spacing w:line="276" w:lineRule="auto"/>
      </w:pPr>
    </w:p>
    <w:p w14:paraId="38317F9C" w14:textId="77777777" w:rsidR="00802291" w:rsidRDefault="00802291" w:rsidP="00EB226F">
      <w:pPr>
        <w:spacing w:line="276" w:lineRule="auto"/>
      </w:pPr>
    </w:p>
    <w:p w14:paraId="5DF95784" w14:textId="77777777" w:rsidR="006C09C9" w:rsidRDefault="006C09C9" w:rsidP="006C09C9">
      <w:pPr>
        <w:spacing w:line="276" w:lineRule="auto"/>
        <w:jc w:val="center"/>
      </w:pPr>
      <w:r>
        <w:t>---o0o---</w:t>
      </w:r>
    </w:p>
    <w:p w14:paraId="419F469C" w14:textId="77777777" w:rsidR="00C751C9" w:rsidRDefault="00C751C9" w:rsidP="00C751C9">
      <w:pPr>
        <w:pStyle w:val="Ttulo1"/>
      </w:pPr>
      <w:r>
        <w:t xml:space="preserve">Antecedentes: </w:t>
      </w:r>
    </w:p>
    <w:p w14:paraId="1664987B" w14:textId="77777777" w:rsidR="006F6EC1" w:rsidRPr="006F6EC1" w:rsidRDefault="006F6EC1" w:rsidP="006F6EC1"/>
    <w:p w14:paraId="2C3A56F0" w14:textId="77777777" w:rsidR="00C751C9" w:rsidRPr="006C09C9" w:rsidRDefault="00C751C9" w:rsidP="006C09C9">
      <w:pPr>
        <w:spacing w:line="360" w:lineRule="auto"/>
        <w:rPr>
          <w:rFonts w:ascii="Arial" w:hAnsi="Arial" w:cs="Arial"/>
        </w:rPr>
      </w:pPr>
      <w:r w:rsidRPr="006C09C9">
        <w:rPr>
          <w:rFonts w:ascii="Arial" w:hAnsi="Arial" w:cs="Arial"/>
        </w:rPr>
        <w:t xml:space="preserve">La presente propuesta </w:t>
      </w:r>
      <w:r w:rsidR="00FE272D" w:rsidRPr="006C09C9">
        <w:rPr>
          <w:rFonts w:ascii="Arial" w:hAnsi="Arial" w:cs="Arial"/>
        </w:rPr>
        <w:t xml:space="preserve">ha tomado en consideración la situación actual y el hipotético </w:t>
      </w:r>
      <w:r w:rsidR="006F6EC1" w:rsidRPr="006C09C9">
        <w:rPr>
          <w:rFonts w:ascii="Arial" w:hAnsi="Arial" w:cs="Arial"/>
        </w:rPr>
        <w:t xml:space="preserve">pero no menos previsible </w:t>
      </w:r>
      <w:r w:rsidR="00FE272D" w:rsidRPr="006C09C9">
        <w:rPr>
          <w:rFonts w:ascii="Arial" w:hAnsi="Arial" w:cs="Arial"/>
        </w:rPr>
        <w:t xml:space="preserve">devenir futuro </w:t>
      </w:r>
      <w:r w:rsidR="006F6EC1" w:rsidRPr="006C09C9">
        <w:rPr>
          <w:rFonts w:ascii="Arial" w:hAnsi="Arial" w:cs="Arial"/>
        </w:rPr>
        <w:t xml:space="preserve">de </w:t>
      </w:r>
      <w:r w:rsidRPr="006C09C9">
        <w:rPr>
          <w:rFonts w:ascii="Arial" w:hAnsi="Arial" w:cs="Arial"/>
        </w:rPr>
        <w:t>los procesos judiciales</w:t>
      </w:r>
      <w:r w:rsidR="006F6EC1" w:rsidRPr="006C09C9">
        <w:rPr>
          <w:rFonts w:ascii="Arial" w:hAnsi="Arial" w:cs="Arial"/>
        </w:rPr>
        <w:t xml:space="preserve"> que seguidamente se referirán, por entender que ello debe sopesarse al tiempo de alcanzar un acuerdo por todas las partes; </w:t>
      </w:r>
      <w:r w:rsidR="006F6EC1" w:rsidRPr="006C09C9">
        <w:rPr>
          <w:rFonts w:ascii="Arial" w:hAnsi="Arial" w:cs="Arial"/>
          <w:u w:val="single"/>
        </w:rPr>
        <w:t>así merecen especial atención los siguientes</w:t>
      </w:r>
      <w:r w:rsidRPr="006C09C9">
        <w:rPr>
          <w:rFonts w:ascii="Arial" w:hAnsi="Arial" w:cs="Arial"/>
        </w:rPr>
        <w:t>:</w:t>
      </w:r>
    </w:p>
    <w:p w14:paraId="55260E20" w14:textId="77777777" w:rsidR="006F6EC1" w:rsidRDefault="006F6EC1" w:rsidP="00BB7AC2"/>
    <w:p w14:paraId="2FF8D2C5" w14:textId="77777777" w:rsidR="00BB7AC2" w:rsidRDefault="00BB7AC2" w:rsidP="00B30F02">
      <w:pPr>
        <w:pStyle w:val="Ttulo2"/>
        <w:spacing w:line="276" w:lineRule="auto"/>
        <w:rPr>
          <w:rFonts w:cs="Arial"/>
          <w:szCs w:val="24"/>
        </w:rPr>
      </w:pPr>
      <w:r>
        <w:t xml:space="preserve">Proceso penal: </w:t>
      </w:r>
      <w:r w:rsidR="00014C34" w:rsidRPr="00FE272D">
        <w:rPr>
          <w:b/>
          <w:i/>
          <w:u w:val="single"/>
        </w:rPr>
        <w:t>Sumario Ordinario núm. 3/2014-E</w:t>
      </w:r>
      <w:r w:rsidR="00014C34">
        <w:t xml:space="preserve"> del Juzgado de Instrucción  núm. 6 de los de Sevilla que con fecha </w:t>
      </w:r>
      <w:r w:rsidR="00014C34" w:rsidRPr="00FE272D">
        <w:rPr>
          <w:b/>
        </w:rPr>
        <w:t>8 de m</w:t>
      </w:r>
      <w:r w:rsidR="00FE272D" w:rsidRPr="00FE272D">
        <w:rPr>
          <w:b/>
        </w:rPr>
        <w:t>ayo de 2014</w:t>
      </w:r>
      <w:r w:rsidR="00FE272D">
        <w:t xml:space="preserve"> </w:t>
      </w:r>
      <w:r w:rsidR="00FE272D" w:rsidRPr="00FE272D">
        <w:rPr>
          <w:u w:val="single"/>
        </w:rPr>
        <w:t>dictó</w:t>
      </w:r>
      <w:r w:rsidR="00014C34" w:rsidRPr="00FE272D">
        <w:rPr>
          <w:u w:val="single"/>
        </w:rPr>
        <w:t xml:space="preserve"> Auto de procesamiento</w:t>
      </w:r>
      <w:r w:rsidR="00014C34">
        <w:t xml:space="preserve"> contra D. </w:t>
      </w:r>
      <w:r w:rsidR="00FE272D">
        <w:rPr>
          <w:rFonts w:cs="Arial"/>
          <w:szCs w:val="24"/>
        </w:rPr>
        <w:t>Manuel Ruiz de Lopera Á</w:t>
      </w:r>
      <w:r w:rsidR="00014C34" w:rsidRPr="00014C34">
        <w:rPr>
          <w:rFonts w:cs="Arial"/>
          <w:szCs w:val="24"/>
        </w:rPr>
        <w:t>valo</w:t>
      </w:r>
      <w:r w:rsidR="00FE272D">
        <w:rPr>
          <w:rFonts w:cs="Arial"/>
          <w:szCs w:val="24"/>
        </w:rPr>
        <w:t>s</w:t>
      </w:r>
      <w:r w:rsidR="00014C34" w:rsidRPr="00014C34">
        <w:rPr>
          <w:rFonts w:cs="Arial"/>
          <w:szCs w:val="24"/>
        </w:rPr>
        <w:t xml:space="preserve">, </w:t>
      </w:r>
      <w:r w:rsidR="00014C34">
        <w:rPr>
          <w:rFonts w:cs="Arial"/>
          <w:szCs w:val="24"/>
        </w:rPr>
        <w:t xml:space="preserve">Dña. </w:t>
      </w:r>
      <w:r w:rsidR="00014C34" w:rsidRPr="00014C34">
        <w:rPr>
          <w:rFonts w:cs="Arial"/>
          <w:szCs w:val="24"/>
        </w:rPr>
        <w:t xml:space="preserve">Mercedes </w:t>
      </w:r>
      <w:proofErr w:type="spellStart"/>
      <w:r w:rsidR="00014C34" w:rsidRPr="00014C34">
        <w:rPr>
          <w:rFonts w:cs="Arial"/>
          <w:szCs w:val="24"/>
        </w:rPr>
        <w:t>Ferraro</w:t>
      </w:r>
      <w:proofErr w:type="spellEnd"/>
      <w:r w:rsidR="00014C34" w:rsidRPr="00014C34">
        <w:rPr>
          <w:rFonts w:cs="Arial"/>
          <w:szCs w:val="24"/>
        </w:rPr>
        <w:t xml:space="preserve"> Mora, </w:t>
      </w:r>
      <w:r w:rsidR="00014C34">
        <w:rPr>
          <w:rFonts w:cs="Arial"/>
          <w:szCs w:val="24"/>
        </w:rPr>
        <w:t xml:space="preserve">D. </w:t>
      </w:r>
      <w:r w:rsidR="00014C34" w:rsidRPr="00014C34">
        <w:rPr>
          <w:rFonts w:cs="Arial"/>
          <w:szCs w:val="24"/>
        </w:rPr>
        <w:t xml:space="preserve">Guillermo Molina Pérez, </w:t>
      </w:r>
      <w:r w:rsidR="00014C34">
        <w:rPr>
          <w:rFonts w:cs="Arial"/>
          <w:szCs w:val="24"/>
        </w:rPr>
        <w:t xml:space="preserve">Dña. </w:t>
      </w:r>
      <w:r w:rsidR="00014C34" w:rsidRPr="00014C34">
        <w:rPr>
          <w:rFonts w:cs="Arial"/>
          <w:szCs w:val="24"/>
        </w:rPr>
        <w:t xml:space="preserve">Ana María Ruiz Peña, </w:t>
      </w:r>
      <w:r w:rsidR="00014C34">
        <w:rPr>
          <w:rFonts w:cs="Arial"/>
          <w:szCs w:val="24"/>
        </w:rPr>
        <w:t xml:space="preserve">Dña. </w:t>
      </w:r>
      <w:r w:rsidR="00014C34" w:rsidRPr="00014C34">
        <w:rPr>
          <w:rFonts w:cs="Arial"/>
          <w:szCs w:val="24"/>
        </w:rPr>
        <w:t xml:space="preserve">María Teresa González Martínez, </w:t>
      </w:r>
      <w:r w:rsidR="00014C34">
        <w:rPr>
          <w:rFonts w:cs="Arial"/>
          <w:szCs w:val="24"/>
        </w:rPr>
        <w:t xml:space="preserve">D. </w:t>
      </w:r>
      <w:r w:rsidR="00014C34" w:rsidRPr="00014C34">
        <w:rPr>
          <w:rFonts w:cs="Arial"/>
          <w:szCs w:val="24"/>
        </w:rPr>
        <w:t xml:space="preserve">Francisco Javier Páez Ruiz, </w:t>
      </w:r>
      <w:r w:rsidR="00014C34">
        <w:rPr>
          <w:rFonts w:cs="Arial"/>
          <w:szCs w:val="24"/>
        </w:rPr>
        <w:t xml:space="preserve">D. </w:t>
      </w:r>
      <w:r w:rsidR="00014C34" w:rsidRPr="00014C34">
        <w:rPr>
          <w:rFonts w:cs="Arial"/>
          <w:szCs w:val="24"/>
        </w:rPr>
        <w:t xml:space="preserve">Ángel Guillermo Martin Vega y </w:t>
      </w:r>
      <w:r w:rsidR="00014C34">
        <w:rPr>
          <w:rFonts w:cs="Arial"/>
          <w:szCs w:val="24"/>
        </w:rPr>
        <w:t xml:space="preserve">D. </w:t>
      </w:r>
      <w:r w:rsidR="00014C34" w:rsidRPr="00014C34">
        <w:rPr>
          <w:rFonts w:cs="Arial"/>
          <w:szCs w:val="24"/>
        </w:rPr>
        <w:t xml:space="preserve">Luis Oliver </w:t>
      </w:r>
      <w:proofErr w:type="spellStart"/>
      <w:r w:rsidR="00014C34" w:rsidRPr="00014C34">
        <w:rPr>
          <w:rFonts w:cs="Arial"/>
          <w:szCs w:val="24"/>
        </w:rPr>
        <w:t>Albesa</w:t>
      </w:r>
      <w:proofErr w:type="spellEnd"/>
      <w:r w:rsidR="00014C34">
        <w:rPr>
          <w:rFonts w:cs="Arial"/>
          <w:szCs w:val="24"/>
        </w:rPr>
        <w:t xml:space="preserve">, decisión confirmada por la </w:t>
      </w:r>
      <w:r w:rsidR="002043C3" w:rsidRPr="002043C3">
        <w:rPr>
          <w:rFonts w:cs="Arial"/>
          <w:i/>
          <w:szCs w:val="24"/>
        </w:rPr>
        <w:t>Sección</w:t>
      </w:r>
      <w:r w:rsidR="00014C34" w:rsidRPr="002043C3">
        <w:rPr>
          <w:rFonts w:cs="Arial"/>
          <w:i/>
          <w:szCs w:val="24"/>
        </w:rPr>
        <w:t xml:space="preserve"> Primera</w:t>
      </w:r>
      <w:r w:rsidR="00014C34">
        <w:rPr>
          <w:rFonts w:cs="Arial"/>
          <w:szCs w:val="24"/>
        </w:rPr>
        <w:t xml:space="preserve"> de la Ilma. Audiencia Provincial de Sevilla mediante </w:t>
      </w:r>
      <w:r w:rsidR="00014C34" w:rsidRPr="00FE272D">
        <w:rPr>
          <w:rFonts w:cs="Arial"/>
          <w:b/>
          <w:szCs w:val="24"/>
        </w:rPr>
        <w:t xml:space="preserve">Auto de </w:t>
      </w:r>
      <w:r w:rsidR="002043C3" w:rsidRPr="00FE272D">
        <w:rPr>
          <w:rFonts w:cs="Arial"/>
          <w:b/>
          <w:szCs w:val="24"/>
        </w:rPr>
        <w:t>24 de julio de 2015</w:t>
      </w:r>
      <w:r w:rsidR="002043C3">
        <w:rPr>
          <w:rFonts w:cs="Arial"/>
          <w:szCs w:val="24"/>
        </w:rPr>
        <w:t xml:space="preserve">. </w:t>
      </w:r>
      <w:r w:rsidR="00E33795">
        <w:rPr>
          <w:rFonts w:cs="Arial"/>
          <w:szCs w:val="24"/>
        </w:rPr>
        <w:t xml:space="preserve"> Igualmente la citada Sección de la Audiencia Provincial de Sevilla por </w:t>
      </w:r>
      <w:r w:rsidR="00E33795" w:rsidRPr="00FE272D">
        <w:rPr>
          <w:rFonts w:cs="Arial"/>
          <w:b/>
          <w:szCs w:val="24"/>
        </w:rPr>
        <w:t>Auto núm. 633/2015 de 24 de julio</w:t>
      </w:r>
      <w:r w:rsidR="00E33795">
        <w:rPr>
          <w:rFonts w:cs="Arial"/>
          <w:szCs w:val="24"/>
        </w:rPr>
        <w:t xml:space="preserve"> dictado en el mismo Sumario, confirmó el procesamiento de D. </w:t>
      </w:r>
      <w:r w:rsidR="00E33795" w:rsidRPr="00014C34">
        <w:rPr>
          <w:rFonts w:cs="Arial"/>
          <w:szCs w:val="24"/>
        </w:rPr>
        <w:t xml:space="preserve">Luis Oliver </w:t>
      </w:r>
      <w:proofErr w:type="spellStart"/>
      <w:r w:rsidR="00E33795" w:rsidRPr="00014C34">
        <w:rPr>
          <w:rFonts w:cs="Arial"/>
          <w:szCs w:val="24"/>
        </w:rPr>
        <w:t>Albesa</w:t>
      </w:r>
      <w:proofErr w:type="spellEnd"/>
      <w:r w:rsidR="00E33795">
        <w:rPr>
          <w:rFonts w:cs="Arial"/>
          <w:szCs w:val="24"/>
        </w:rPr>
        <w:t>, estando la misma conclusa y elevada a la Audiencia Provincial</w:t>
      </w:r>
      <w:r w:rsidR="00E33795" w:rsidRPr="00E33795">
        <w:rPr>
          <w:rStyle w:val="Refdenotaalpie"/>
          <w:rFonts w:cs="Arial"/>
          <w:b/>
          <w:szCs w:val="24"/>
        </w:rPr>
        <w:footnoteReference w:id="1"/>
      </w:r>
      <w:r w:rsidR="00E33795">
        <w:rPr>
          <w:rFonts w:cs="Arial"/>
          <w:szCs w:val="24"/>
        </w:rPr>
        <w:t xml:space="preserve"> y, por tanto, pendiente de calificación por la acusaciones. </w:t>
      </w:r>
      <w:r w:rsidR="002043C3">
        <w:rPr>
          <w:rFonts w:cs="Arial"/>
          <w:szCs w:val="24"/>
        </w:rPr>
        <w:t xml:space="preserve">En dicha </w:t>
      </w:r>
      <w:r w:rsidR="00E33795">
        <w:rPr>
          <w:rFonts w:cs="Arial"/>
          <w:szCs w:val="24"/>
        </w:rPr>
        <w:t>caus</w:t>
      </w:r>
      <w:r w:rsidR="002043C3">
        <w:rPr>
          <w:rFonts w:cs="Arial"/>
          <w:szCs w:val="24"/>
        </w:rPr>
        <w:t xml:space="preserve">a figuran como partes acusadoras particulares el </w:t>
      </w:r>
      <w:r w:rsidR="002043C3" w:rsidRPr="00F95296">
        <w:rPr>
          <w:rFonts w:cs="Arial"/>
          <w:b/>
          <w:szCs w:val="24"/>
        </w:rPr>
        <w:t>REAL BETIS BALOMPIÉ S.A.D</w:t>
      </w:r>
      <w:r w:rsidR="002043C3">
        <w:rPr>
          <w:rFonts w:cs="Arial"/>
          <w:szCs w:val="24"/>
        </w:rPr>
        <w:t>., la “</w:t>
      </w:r>
      <w:r w:rsidR="002043C3" w:rsidRPr="002043C3">
        <w:rPr>
          <w:rFonts w:cs="Arial"/>
          <w:i/>
          <w:szCs w:val="24"/>
        </w:rPr>
        <w:t>Asociación Liga de Ju</w:t>
      </w:r>
      <w:r w:rsidR="00014C34" w:rsidRPr="002043C3">
        <w:rPr>
          <w:rFonts w:cs="Arial"/>
          <w:i/>
          <w:szCs w:val="24"/>
        </w:rPr>
        <w:t>ristas Béticos</w:t>
      </w:r>
      <w:r w:rsidR="002043C3">
        <w:rPr>
          <w:rFonts w:cs="Arial"/>
          <w:szCs w:val="24"/>
        </w:rPr>
        <w:t>”, la</w:t>
      </w:r>
      <w:r w:rsidR="00014C34" w:rsidRPr="00014C34">
        <w:rPr>
          <w:rFonts w:cs="Arial"/>
          <w:szCs w:val="24"/>
        </w:rPr>
        <w:t xml:space="preserve"> </w:t>
      </w:r>
      <w:r w:rsidR="002043C3">
        <w:rPr>
          <w:rFonts w:cs="Arial"/>
          <w:szCs w:val="24"/>
        </w:rPr>
        <w:t>“</w:t>
      </w:r>
      <w:r w:rsidR="00014C34" w:rsidRPr="002043C3">
        <w:rPr>
          <w:rFonts w:cs="Arial"/>
          <w:i/>
          <w:szCs w:val="24"/>
        </w:rPr>
        <w:t>Aso</w:t>
      </w:r>
      <w:r w:rsidR="002043C3" w:rsidRPr="002043C3">
        <w:rPr>
          <w:rFonts w:cs="Arial"/>
          <w:i/>
          <w:szCs w:val="24"/>
        </w:rPr>
        <w:t xml:space="preserve">ciación Béticos por el </w:t>
      </w:r>
      <w:proofErr w:type="spellStart"/>
      <w:r w:rsidR="002043C3" w:rsidRPr="002043C3">
        <w:rPr>
          <w:rFonts w:cs="Arial"/>
          <w:i/>
          <w:szCs w:val="24"/>
        </w:rPr>
        <w:t>Villamarí</w:t>
      </w:r>
      <w:r w:rsidR="00014C34" w:rsidRPr="002043C3">
        <w:rPr>
          <w:rFonts w:cs="Arial"/>
          <w:i/>
          <w:szCs w:val="24"/>
        </w:rPr>
        <w:t>n</w:t>
      </w:r>
      <w:proofErr w:type="spellEnd"/>
      <w:r w:rsidR="002043C3">
        <w:rPr>
          <w:rFonts w:cs="Arial"/>
          <w:i/>
          <w:szCs w:val="24"/>
        </w:rPr>
        <w:t>”</w:t>
      </w:r>
      <w:r w:rsidR="00014C34" w:rsidRPr="00014C34">
        <w:rPr>
          <w:rFonts w:cs="Arial"/>
          <w:szCs w:val="24"/>
        </w:rPr>
        <w:t xml:space="preserve"> </w:t>
      </w:r>
      <w:r w:rsidR="002043C3">
        <w:rPr>
          <w:rFonts w:cs="Arial"/>
          <w:szCs w:val="24"/>
        </w:rPr>
        <w:t>y</w:t>
      </w:r>
      <w:r w:rsidR="00014C34" w:rsidRPr="00014C34">
        <w:rPr>
          <w:rFonts w:cs="Arial"/>
          <w:szCs w:val="24"/>
        </w:rPr>
        <w:t xml:space="preserve"> </w:t>
      </w:r>
      <w:r w:rsidR="002043C3">
        <w:rPr>
          <w:rFonts w:cs="Arial"/>
          <w:szCs w:val="24"/>
        </w:rPr>
        <w:t>la “</w:t>
      </w:r>
      <w:r w:rsidR="00014C34" w:rsidRPr="002043C3">
        <w:rPr>
          <w:rFonts w:cs="Arial"/>
          <w:i/>
          <w:szCs w:val="24"/>
        </w:rPr>
        <w:t xml:space="preserve">Asociación </w:t>
      </w:r>
      <w:r w:rsidR="002043C3" w:rsidRPr="002043C3">
        <w:rPr>
          <w:rFonts w:cs="Arial"/>
          <w:i/>
          <w:szCs w:val="24"/>
        </w:rPr>
        <w:t xml:space="preserve">Por </w:t>
      </w:r>
      <w:r w:rsidR="00014C34" w:rsidRPr="002043C3">
        <w:rPr>
          <w:rFonts w:cs="Arial"/>
          <w:i/>
          <w:szCs w:val="24"/>
        </w:rPr>
        <w:t>Nuestro Betis</w:t>
      </w:r>
      <w:r w:rsidR="002043C3">
        <w:rPr>
          <w:rFonts w:cs="Arial"/>
          <w:szCs w:val="24"/>
        </w:rPr>
        <w:t>”.</w:t>
      </w:r>
    </w:p>
    <w:p w14:paraId="77BA8DAE" w14:textId="77777777" w:rsidR="00FE272D" w:rsidRPr="00FE272D" w:rsidRDefault="00FE272D" w:rsidP="00B30F02">
      <w:pPr>
        <w:spacing w:line="276" w:lineRule="auto"/>
      </w:pPr>
    </w:p>
    <w:p w14:paraId="4ADA3C4E" w14:textId="77777777" w:rsidR="00777673" w:rsidRPr="009F25B8" w:rsidRDefault="00BB7AC2" w:rsidP="00B30F02">
      <w:pPr>
        <w:pStyle w:val="Ttulo2"/>
        <w:widowControl w:val="0"/>
        <w:autoSpaceDE w:val="0"/>
        <w:autoSpaceDN w:val="0"/>
        <w:adjustRightInd w:val="0"/>
        <w:spacing w:after="0" w:line="276" w:lineRule="auto"/>
        <w:rPr>
          <w:lang w:val="es-ES" w:eastAsia="es-ES"/>
        </w:rPr>
      </w:pPr>
      <w:r w:rsidRPr="00BA77EB">
        <w:rPr>
          <w:szCs w:val="24"/>
        </w:rPr>
        <w:t>Pleito</w:t>
      </w:r>
      <w:r w:rsidR="00DF6691">
        <w:rPr>
          <w:szCs w:val="24"/>
        </w:rPr>
        <w:t xml:space="preserve"> civil</w:t>
      </w:r>
      <w:r w:rsidR="005C282C" w:rsidRPr="00BA77EB">
        <w:rPr>
          <w:szCs w:val="24"/>
        </w:rPr>
        <w:t xml:space="preserve">, </w:t>
      </w:r>
      <w:r w:rsidR="005C282C" w:rsidRPr="00FE272D">
        <w:rPr>
          <w:b/>
          <w:i/>
          <w:szCs w:val="24"/>
          <w:u w:val="single"/>
        </w:rPr>
        <w:t xml:space="preserve">Juicio Ordinario </w:t>
      </w:r>
      <w:r w:rsidR="00DF6691" w:rsidRPr="00FE272D">
        <w:rPr>
          <w:b/>
          <w:i/>
          <w:szCs w:val="24"/>
          <w:u w:val="single"/>
        </w:rPr>
        <w:t xml:space="preserve">núm. </w:t>
      </w:r>
      <w:r w:rsidR="005C282C" w:rsidRPr="00FE272D">
        <w:rPr>
          <w:b/>
          <w:i/>
          <w:szCs w:val="24"/>
          <w:u w:val="single"/>
        </w:rPr>
        <w:t>714/2015</w:t>
      </w:r>
      <w:r w:rsidR="005C282C" w:rsidRPr="00BA77EB">
        <w:rPr>
          <w:szCs w:val="24"/>
        </w:rPr>
        <w:t>,</w:t>
      </w:r>
      <w:r w:rsidRPr="00BA77EB">
        <w:rPr>
          <w:szCs w:val="24"/>
        </w:rPr>
        <w:t xml:space="preserve"> seguido an</w:t>
      </w:r>
      <w:r w:rsidR="00151AF4">
        <w:rPr>
          <w:szCs w:val="24"/>
        </w:rPr>
        <w:t>te el Juzgado Mercantil núm. 1,</w:t>
      </w:r>
      <w:r w:rsidRPr="00BA77EB">
        <w:rPr>
          <w:szCs w:val="24"/>
        </w:rPr>
        <w:t xml:space="preserve"> </w:t>
      </w:r>
      <w:r w:rsidR="00995015">
        <w:rPr>
          <w:szCs w:val="24"/>
        </w:rPr>
        <w:t xml:space="preserve">a instancias de 17 accionistas </w:t>
      </w:r>
      <w:r w:rsidR="00151AF4">
        <w:rPr>
          <w:szCs w:val="24"/>
        </w:rPr>
        <w:t>e</w:t>
      </w:r>
      <w:r w:rsidRPr="00BA77EB">
        <w:rPr>
          <w:szCs w:val="24"/>
        </w:rPr>
        <w:t>n solicitud de nulidad de la suscripción</w:t>
      </w:r>
      <w:r w:rsidR="00F41B26">
        <w:rPr>
          <w:szCs w:val="24"/>
        </w:rPr>
        <w:t xml:space="preserve"> del 31,1</w:t>
      </w:r>
      <w:r w:rsidRPr="00BA77EB">
        <w:rPr>
          <w:szCs w:val="24"/>
        </w:rPr>
        <w:t xml:space="preserve">8 % del capital social </w:t>
      </w:r>
      <w:r w:rsidR="004A511C" w:rsidRPr="00BA77EB">
        <w:rPr>
          <w:szCs w:val="24"/>
        </w:rPr>
        <w:t xml:space="preserve">de la entidad </w:t>
      </w:r>
      <w:r w:rsidR="004A511C" w:rsidRPr="00F95296">
        <w:rPr>
          <w:b/>
          <w:szCs w:val="24"/>
        </w:rPr>
        <w:t>REAL BETIS BALOMPIÉ S.A.D.</w:t>
      </w:r>
      <w:r w:rsidR="004A511C" w:rsidRPr="00BA77EB">
        <w:rPr>
          <w:szCs w:val="24"/>
        </w:rPr>
        <w:t xml:space="preserve"> llevada a cabo </w:t>
      </w:r>
      <w:r w:rsidRPr="00BA77EB">
        <w:rPr>
          <w:szCs w:val="24"/>
        </w:rPr>
        <w:t xml:space="preserve">por </w:t>
      </w:r>
      <w:r w:rsidR="00BA77EB">
        <w:rPr>
          <w:szCs w:val="24"/>
        </w:rPr>
        <w:t xml:space="preserve">la </w:t>
      </w:r>
      <w:r w:rsidR="00BA77EB">
        <w:rPr>
          <w:szCs w:val="24"/>
        </w:rPr>
        <w:lastRenderedPageBreak/>
        <w:t>entidad FAMILIA RUIZ AVALOS S.A. (FARU</w:t>
      </w:r>
      <w:r w:rsidRPr="00BA77EB">
        <w:rPr>
          <w:szCs w:val="24"/>
        </w:rPr>
        <w:t>SA</w:t>
      </w:r>
      <w:r w:rsidR="00BA77EB">
        <w:rPr>
          <w:szCs w:val="24"/>
        </w:rPr>
        <w:t>)</w:t>
      </w:r>
      <w:r w:rsidR="00151AF4" w:rsidRPr="00151AF4">
        <w:rPr>
          <w:rStyle w:val="Refdenotaalpie"/>
          <w:b/>
          <w:szCs w:val="24"/>
        </w:rPr>
        <w:footnoteReference w:id="2"/>
      </w:r>
      <w:r w:rsidR="00777673" w:rsidRPr="00151AF4">
        <w:rPr>
          <w:b/>
          <w:szCs w:val="24"/>
        </w:rPr>
        <w:t>,</w:t>
      </w:r>
      <w:r w:rsidR="00777673" w:rsidRPr="00BA77EB">
        <w:rPr>
          <w:szCs w:val="24"/>
        </w:rPr>
        <w:t xml:space="preserve"> y en el que p</w:t>
      </w:r>
      <w:r w:rsidR="004A511C" w:rsidRPr="00BA77EB">
        <w:rPr>
          <w:szCs w:val="24"/>
        </w:rPr>
        <w:t xml:space="preserve">or </w:t>
      </w:r>
      <w:r w:rsidR="004A511C" w:rsidRPr="00FE272D">
        <w:rPr>
          <w:b/>
          <w:szCs w:val="24"/>
        </w:rPr>
        <w:t xml:space="preserve">Auto </w:t>
      </w:r>
      <w:r w:rsidR="00BA77EB" w:rsidRPr="00FE272D">
        <w:rPr>
          <w:b/>
          <w:szCs w:val="24"/>
        </w:rPr>
        <w:t>núm.</w:t>
      </w:r>
      <w:r w:rsidR="00777673" w:rsidRPr="00FE272D">
        <w:rPr>
          <w:b/>
          <w:szCs w:val="24"/>
        </w:rPr>
        <w:t xml:space="preserve"> 576/2015</w:t>
      </w:r>
      <w:r w:rsidR="00777673" w:rsidRPr="00BA77EB">
        <w:rPr>
          <w:szCs w:val="24"/>
        </w:rPr>
        <w:t xml:space="preserve"> se han acordado </w:t>
      </w:r>
      <w:r w:rsidR="00777673" w:rsidRPr="009F25B8">
        <w:rPr>
          <w:b/>
          <w:szCs w:val="24"/>
        </w:rPr>
        <w:t>como medidas cautelares</w:t>
      </w:r>
      <w:r w:rsidR="00777673" w:rsidRPr="00BA77EB">
        <w:rPr>
          <w:szCs w:val="24"/>
        </w:rPr>
        <w:t xml:space="preserve"> </w:t>
      </w:r>
      <w:r w:rsidR="00BA77EB" w:rsidRPr="009F25B8">
        <w:rPr>
          <w:b/>
          <w:szCs w:val="24"/>
          <w:u w:val="single"/>
        </w:rPr>
        <w:t>de un lado</w:t>
      </w:r>
      <w:r w:rsidR="00BA77EB">
        <w:rPr>
          <w:szCs w:val="24"/>
        </w:rPr>
        <w:t xml:space="preserve"> </w:t>
      </w:r>
      <w:r w:rsidR="00BA77EB" w:rsidRPr="009F25B8">
        <w:rPr>
          <w:b/>
          <w:u w:val="single"/>
        </w:rPr>
        <w:t xml:space="preserve">la </w:t>
      </w:r>
      <w:r w:rsidR="00BA77EB" w:rsidRPr="009F25B8">
        <w:rPr>
          <w:b/>
          <w:szCs w:val="24"/>
          <w:u w:val="single"/>
          <w:lang w:val="es-ES" w:eastAsia="es-ES"/>
        </w:rPr>
        <w:t>prohibición</w:t>
      </w:r>
      <w:r w:rsidR="00777673" w:rsidRPr="009F25B8">
        <w:rPr>
          <w:b/>
          <w:szCs w:val="24"/>
          <w:u w:val="single"/>
          <w:lang w:val="es-ES" w:eastAsia="es-ES"/>
        </w:rPr>
        <w:t xml:space="preserve"> de disponer</w:t>
      </w:r>
      <w:r w:rsidR="00777673" w:rsidRPr="009F25B8">
        <w:rPr>
          <w:szCs w:val="24"/>
          <w:lang w:val="es-ES" w:eastAsia="es-ES"/>
        </w:rPr>
        <w:t xml:space="preserve"> </w:t>
      </w:r>
      <w:r w:rsidR="00777673" w:rsidRPr="009F25B8">
        <w:rPr>
          <w:b/>
          <w:szCs w:val="24"/>
          <w:lang w:val="es-ES" w:eastAsia="es-ES"/>
        </w:rPr>
        <w:t xml:space="preserve">de </w:t>
      </w:r>
      <w:r w:rsidR="00777673" w:rsidRPr="009F25B8">
        <w:rPr>
          <w:b/>
          <w:szCs w:val="24"/>
          <w:u w:val="single"/>
          <w:lang w:val="es-ES" w:eastAsia="es-ES"/>
        </w:rPr>
        <w:t>30.869 acciones</w:t>
      </w:r>
      <w:r w:rsidR="00777673" w:rsidRPr="009F25B8">
        <w:rPr>
          <w:szCs w:val="24"/>
          <w:lang w:val="es-ES" w:eastAsia="es-ES"/>
        </w:rPr>
        <w:t xml:space="preserve"> de la entidad REAL BETIS</w:t>
      </w:r>
      <w:r w:rsidR="00BA77EB" w:rsidRPr="009F25B8">
        <w:rPr>
          <w:lang w:val="es-ES" w:eastAsia="es-ES"/>
        </w:rPr>
        <w:t xml:space="preserve"> </w:t>
      </w:r>
      <w:proofErr w:type="spellStart"/>
      <w:r w:rsidR="00DF6691">
        <w:rPr>
          <w:szCs w:val="24"/>
          <w:lang w:val="es-ES" w:eastAsia="es-ES"/>
        </w:rPr>
        <w:t>BALOMPlÉ</w:t>
      </w:r>
      <w:proofErr w:type="spellEnd"/>
      <w:r w:rsidR="00777673" w:rsidRPr="009F25B8">
        <w:rPr>
          <w:szCs w:val="24"/>
          <w:lang w:val="es-ES" w:eastAsia="es-ES"/>
        </w:rPr>
        <w:t xml:space="preserve"> S.A.D., originariamente suscritas por la sociedad FARUSA, </w:t>
      </w:r>
      <w:r w:rsidR="00777673" w:rsidRPr="009F25B8">
        <w:rPr>
          <w:b/>
          <w:szCs w:val="24"/>
          <w:u w:val="single"/>
          <w:lang w:val="es-ES" w:eastAsia="es-ES"/>
        </w:rPr>
        <w:t>y de</w:t>
      </w:r>
      <w:r w:rsidR="00BA77EB" w:rsidRPr="009F25B8">
        <w:rPr>
          <w:b/>
          <w:u w:val="single"/>
          <w:lang w:val="es-ES" w:eastAsia="es-ES"/>
        </w:rPr>
        <w:t xml:space="preserve"> </w:t>
      </w:r>
      <w:r w:rsidR="00777673" w:rsidRPr="009F25B8">
        <w:rPr>
          <w:b/>
          <w:szCs w:val="24"/>
          <w:u w:val="single"/>
          <w:lang w:val="es-ES" w:eastAsia="es-ES"/>
        </w:rPr>
        <w:t>otras 6.000 acciones</w:t>
      </w:r>
      <w:r w:rsidR="00777673" w:rsidRPr="009F25B8">
        <w:rPr>
          <w:szCs w:val="24"/>
          <w:lang w:val="es-ES" w:eastAsia="es-ES"/>
        </w:rPr>
        <w:t xml:space="preserve"> de la </w:t>
      </w:r>
      <w:r w:rsidR="00F95296">
        <w:rPr>
          <w:szCs w:val="24"/>
          <w:lang w:val="es-ES" w:eastAsia="es-ES"/>
        </w:rPr>
        <w:t xml:space="preserve">misma </w:t>
      </w:r>
      <w:r w:rsidR="00777673" w:rsidRPr="009F25B8">
        <w:rPr>
          <w:szCs w:val="24"/>
          <w:lang w:val="es-ES" w:eastAsia="es-ES"/>
        </w:rPr>
        <w:t xml:space="preserve">sociedad </w:t>
      </w:r>
      <w:r w:rsidR="00777673" w:rsidRPr="00F95296">
        <w:rPr>
          <w:b/>
          <w:szCs w:val="24"/>
          <w:lang w:val="es-ES" w:eastAsia="es-ES"/>
        </w:rPr>
        <w:t xml:space="preserve">REAL </w:t>
      </w:r>
      <w:proofErr w:type="spellStart"/>
      <w:r w:rsidR="00777673" w:rsidRPr="00F95296">
        <w:rPr>
          <w:b/>
          <w:szCs w:val="24"/>
          <w:lang w:val="es-ES" w:eastAsia="es-ES"/>
        </w:rPr>
        <w:t>BETlS</w:t>
      </w:r>
      <w:proofErr w:type="spellEnd"/>
      <w:r w:rsidR="00777673" w:rsidRPr="00F95296">
        <w:rPr>
          <w:b/>
          <w:szCs w:val="24"/>
          <w:lang w:val="es-ES" w:eastAsia="es-ES"/>
        </w:rPr>
        <w:t xml:space="preserve"> </w:t>
      </w:r>
      <w:r w:rsidR="00BA77EB" w:rsidRPr="00F95296">
        <w:rPr>
          <w:b/>
          <w:szCs w:val="24"/>
          <w:lang w:val="es-ES" w:eastAsia="es-ES"/>
        </w:rPr>
        <w:t>BALOMPIÉ</w:t>
      </w:r>
      <w:r w:rsidR="00777673" w:rsidRPr="00F95296">
        <w:rPr>
          <w:b/>
          <w:szCs w:val="24"/>
          <w:lang w:val="es-ES" w:eastAsia="es-ES"/>
        </w:rPr>
        <w:t xml:space="preserve"> S.A.D</w:t>
      </w:r>
      <w:r w:rsidR="00777673" w:rsidRPr="009F25B8">
        <w:rPr>
          <w:szCs w:val="24"/>
          <w:lang w:val="es-ES" w:eastAsia="es-ES"/>
        </w:rPr>
        <w:t>. numeradas</w:t>
      </w:r>
      <w:r w:rsidR="00BA77EB" w:rsidRPr="009F25B8">
        <w:rPr>
          <w:lang w:val="es-ES" w:eastAsia="es-ES"/>
        </w:rPr>
        <w:t xml:space="preserve"> </w:t>
      </w:r>
      <w:r w:rsidR="00777673" w:rsidRPr="009F25B8">
        <w:rPr>
          <w:szCs w:val="24"/>
          <w:lang w:val="es-ES" w:eastAsia="es-ES"/>
        </w:rPr>
        <w:t xml:space="preserve">de la 55351 a 58350 y de la 61667 a la 64666 también tituladas por la </w:t>
      </w:r>
      <w:r w:rsidR="00BA77EB" w:rsidRPr="009F25B8">
        <w:rPr>
          <w:szCs w:val="24"/>
          <w:lang w:val="es-ES" w:eastAsia="es-ES"/>
        </w:rPr>
        <w:t xml:space="preserve">misma </w:t>
      </w:r>
      <w:r w:rsidR="00777673" w:rsidRPr="009F25B8">
        <w:rPr>
          <w:szCs w:val="24"/>
          <w:lang w:val="es-ES" w:eastAsia="es-ES"/>
        </w:rPr>
        <w:t>entidad FA</w:t>
      </w:r>
      <w:r w:rsidR="00BA77EB" w:rsidRPr="009F25B8">
        <w:rPr>
          <w:szCs w:val="24"/>
          <w:lang w:val="es-ES" w:eastAsia="es-ES"/>
        </w:rPr>
        <w:t xml:space="preserve">RUSA, </w:t>
      </w:r>
      <w:r w:rsidR="00BA77EB" w:rsidRPr="009F25B8">
        <w:rPr>
          <w:b/>
          <w:szCs w:val="24"/>
          <w:u w:val="single"/>
          <w:lang w:val="es-ES" w:eastAsia="es-ES"/>
        </w:rPr>
        <w:t xml:space="preserve">y de otro lado la suspensión </w:t>
      </w:r>
      <w:r w:rsidR="00777673" w:rsidRPr="009F25B8">
        <w:rPr>
          <w:b/>
          <w:szCs w:val="24"/>
          <w:u w:val="single"/>
          <w:lang w:val="es-ES" w:eastAsia="es-ES"/>
        </w:rPr>
        <w:t>de los derechos</w:t>
      </w:r>
      <w:r w:rsidR="00777673" w:rsidRPr="009F25B8">
        <w:rPr>
          <w:szCs w:val="24"/>
          <w:lang w:val="es-ES" w:eastAsia="es-ES"/>
        </w:rPr>
        <w:t xml:space="preserve"> </w:t>
      </w:r>
      <w:r w:rsidR="00777673" w:rsidRPr="009F25B8">
        <w:rPr>
          <w:b/>
          <w:szCs w:val="24"/>
          <w:lang w:val="es-ES" w:eastAsia="es-ES"/>
        </w:rPr>
        <w:t xml:space="preserve">respecto </w:t>
      </w:r>
      <w:r w:rsidR="009F25B8" w:rsidRPr="009F25B8">
        <w:rPr>
          <w:b/>
          <w:szCs w:val="24"/>
          <w:lang w:val="es-ES" w:eastAsia="es-ES"/>
        </w:rPr>
        <w:t>de las citadas acciones</w:t>
      </w:r>
      <w:r w:rsidR="009F25B8" w:rsidRPr="009F25B8">
        <w:rPr>
          <w:szCs w:val="24"/>
          <w:lang w:val="es-ES" w:eastAsia="es-ES"/>
        </w:rPr>
        <w:t xml:space="preserve">, </w:t>
      </w:r>
      <w:r w:rsidR="009F25B8" w:rsidRPr="002A4899">
        <w:rPr>
          <w:szCs w:val="24"/>
          <w:u w:val="single"/>
          <w:lang w:val="es-ES" w:eastAsia="es-ES"/>
        </w:rPr>
        <w:t xml:space="preserve">es decir </w:t>
      </w:r>
      <w:r w:rsidR="00777673" w:rsidRPr="002A4899">
        <w:rPr>
          <w:szCs w:val="24"/>
          <w:u w:val="single"/>
          <w:lang w:val="es-ES" w:eastAsia="es-ES"/>
        </w:rPr>
        <w:t>a las 30.869 acciones de la entidad REAL</w:t>
      </w:r>
      <w:r w:rsidR="00BA77EB" w:rsidRPr="002A4899">
        <w:rPr>
          <w:szCs w:val="24"/>
          <w:u w:val="single"/>
          <w:lang w:val="es-ES" w:eastAsia="es-ES"/>
        </w:rPr>
        <w:t xml:space="preserve"> </w:t>
      </w:r>
      <w:r w:rsidR="00777673" w:rsidRPr="002A4899">
        <w:rPr>
          <w:szCs w:val="24"/>
          <w:u w:val="single"/>
          <w:lang w:val="es-ES" w:eastAsia="es-ES"/>
        </w:rPr>
        <w:t xml:space="preserve">BETIS </w:t>
      </w:r>
      <w:r w:rsidR="00BA77EB" w:rsidRPr="002A4899">
        <w:rPr>
          <w:szCs w:val="24"/>
          <w:u w:val="single"/>
          <w:lang w:val="es-ES" w:eastAsia="es-ES"/>
        </w:rPr>
        <w:t>BALOMPIÉ</w:t>
      </w:r>
      <w:r w:rsidR="00777673" w:rsidRPr="002A4899">
        <w:rPr>
          <w:szCs w:val="24"/>
          <w:u w:val="single"/>
          <w:lang w:val="es-ES" w:eastAsia="es-ES"/>
        </w:rPr>
        <w:t xml:space="preserve"> S.A.D</w:t>
      </w:r>
      <w:r w:rsidR="00777673" w:rsidRPr="009F25B8">
        <w:rPr>
          <w:szCs w:val="24"/>
          <w:lang w:val="es-ES" w:eastAsia="es-ES"/>
        </w:rPr>
        <w:t xml:space="preserve">., originariamente suscritas </w:t>
      </w:r>
      <w:r w:rsidR="009F25B8">
        <w:rPr>
          <w:szCs w:val="24"/>
          <w:lang w:val="es-ES" w:eastAsia="es-ES"/>
        </w:rPr>
        <w:t xml:space="preserve">y actualmente tituladas </w:t>
      </w:r>
      <w:r w:rsidR="00777673" w:rsidRPr="009F25B8">
        <w:rPr>
          <w:szCs w:val="24"/>
          <w:lang w:val="es-ES" w:eastAsia="es-ES"/>
        </w:rPr>
        <w:t xml:space="preserve">por la sociedad FARUSA, </w:t>
      </w:r>
      <w:r w:rsidR="00777673" w:rsidRPr="002A4899">
        <w:rPr>
          <w:szCs w:val="24"/>
          <w:u w:val="single"/>
          <w:lang w:val="es-ES" w:eastAsia="es-ES"/>
        </w:rPr>
        <w:t>y</w:t>
      </w:r>
      <w:r w:rsidR="00BA77EB" w:rsidRPr="002A4899">
        <w:rPr>
          <w:szCs w:val="24"/>
          <w:u w:val="single"/>
          <w:lang w:val="es-ES" w:eastAsia="es-ES"/>
        </w:rPr>
        <w:t xml:space="preserve"> </w:t>
      </w:r>
      <w:r w:rsidR="00777673" w:rsidRPr="002A4899">
        <w:rPr>
          <w:szCs w:val="24"/>
          <w:u w:val="single"/>
          <w:lang w:val="es-ES" w:eastAsia="es-ES"/>
        </w:rPr>
        <w:t xml:space="preserve">de otras 6.000 acciones de la sociedad REAL BETIS </w:t>
      </w:r>
      <w:r w:rsidR="00DF6691" w:rsidRPr="002A4899">
        <w:rPr>
          <w:szCs w:val="24"/>
          <w:u w:val="single"/>
          <w:lang w:val="es-ES" w:eastAsia="es-ES"/>
        </w:rPr>
        <w:t>BALOMPIÉ</w:t>
      </w:r>
      <w:r w:rsidR="00777673" w:rsidRPr="002A4899">
        <w:rPr>
          <w:szCs w:val="24"/>
          <w:u w:val="single"/>
          <w:lang w:val="es-ES" w:eastAsia="es-ES"/>
        </w:rPr>
        <w:t xml:space="preserve"> S.A.D</w:t>
      </w:r>
      <w:r w:rsidR="00777673" w:rsidRPr="009F25B8">
        <w:rPr>
          <w:szCs w:val="24"/>
          <w:lang w:val="es-ES" w:eastAsia="es-ES"/>
        </w:rPr>
        <w:t>.</w:t>
      </w:r>
      <w:r w:rsidR="009F25B8" w:rsidRPr="009F25B8">
        <w:rPr>
          <w:szCs w:val="24"/>
          <w:lang w:val="es-ES" w:eastAsia="es-ES"/>
        </w:rPr>
        <w:t xml:space="preserve"> </w:t>
      </w:r>
      <w:r w:rsidR="00777673" w:rsidRPr="009F25B8">
        <w:rPr>
          <w:lang w:val="es-ES" w:eastAsia="es-ES"/>
        </w:rPr>
        <w:t>numeradas de la 55351 a 58350 y de la 61667 a la 64666 actualmente también tituladas por la entidad</w:t>
      </w:r>
      <w:r w:rsidR="009F25B8">
        <w:rPr>
          <w:lang w:val="es-ES" w:eastAsia="es-ES"/>
        </w:rPr>
        <w:t xml:space="preserve"> FARUSA.  </w:t>
      </w:r>
      <w:r w:rsidR="00475EE7">
        <w:rPr>
          <w:lang w:val="es-ES" w:eastAsia="es-ES"/>
        </w:rPr>
        <w:t xml:space="preserve">Este proceso está pendiente de que se dicte sentencia. </w:t>
      </w:r>
    </w:p>
    <w:p w14:paraId="31484BFC" w14:textId="77777777" w:rsidR="00777673" w:rsidRPr="001C7EB6" w:rsidRDefault="00777673" w:rsidP="00777673">
      <w:pPr>
        <w:widowControl w:val="0"/>
        <w:autoSpaceDE w:val="0"/>
        <w:autoSpaceDN w:val="0"/>
        <w:adjustRightInd w:val="0"/>
        <w:spacing w:after="0"/>
        <w:rPr>
          <w:rFonts w:ascii="Calibri" w:hAnsi="Calibri"/>
          <w:lang w:val="es-ES" w:eastAsia="es-ES"/>
        </w:rPr>
      </w:pPr>
    </w:p>
    <w:p w14:paraId="3D97DF9C" w14:textId="77777777" w:rsidR="00BB7AC2" w:rsidRDefault="004A511C" w:rsidP="00C63C5C">
      <w:pPr>
        <w:pStyle w:val="Ttulo2"/>
        <w:spacing w:line="276" w:lineRule="auto"/>
        <w:rPr>
          <w:szCs w:val="24"/>
        </w:rPr>
      </w:pPr>
      <w:r w:rsidRPr="00C63C5C">
        <w:rPr>
          <w:b/>
        </w:rPr>
        <w:t>Concurso de acreedores</w:t>
      </w:r>
      <w:r w:rsidR="00475EE7">
        <w:rPr>
          <w:b/>
        </w:rPr>
        <w:t xml:space="preserve">, </w:t>
      </w:r>
      <w:r w:rsidR="00475EE7">
        <w:t xml:space="preserve">calificación </w:t>
      </w:r>
      <w:r w:rsidR="00475EE7" w:rsidRPr="00F95296">
        <w:rPr>
          <w:b/>
        </w:rPr>
        <w:t xml:space="preserve">autos </w:t>
      </w:r>
      <w:r w:rsidR="00F95296" w:rsidRPr="00F95296">
        <w:rPr>
          <w:b/>
        </w:rPr>
        <w:t>núm.</w:t>
      </w:r>
      <w:r w:rsidR="00475EE7" w:rsidRPr="00F95296">
        <w:rPr>
          <w:b/>
        </w:rPr>
        <w:t xml:space="preserve"> 810/2013</w:t>
      </w:r>
      <w:r w:rsidR="00475EE7">
        <w:t xml:space="preserve"> </w:t>
      </w:r>
      <w:r>
        <w:t xml:space="preserve">seguido ante el Jugado de lo Mercantil núm. </w:t>
      </w:r>
      <w:r w:rsidR="00C63C5C">
        <w:t>1 de Sevilla, y en el que la administración concursal</w:t>
      </w:r>
      <w:r w:rsidR="004F1339">
        <w:t xml:space="preserve"> </w:t>
      </w:r>
      <w:r w:rsidR="00C63C5C">
        <w:t>solicita que se inhabilite tanto a FARUSA como al Sr. RUIZ DE LOPERA</w:t>
      </w:r>
      <w:r w:rsidR="004F1339">
        <w:t xml:space="preserve">, entre otros, </w:t>
      </w:r>
      <w:r w:rsidR="00C63C5C">
        <w:t xml:space="preserve"> por un </w:t>
      </w:r>
      <w:r w:rsidR="004F1339">
        <w:t>plazo de 15 años</w:t>
      </w:r>
      <w:r w:rsidR="00C63C5C" w:rsidRPr="00C63C5C">
        <w:t xml:space="preserve"> </w:t>
      </w:r>
      <w:r w:rsidR="00C63C5C" w:rsidRPr="00C63C5C">
        <w:rPr>
          <w:szCs w:val="24"/>
        </w:rPr>
        <w:t>para administrar bienes ajenos, representar o administrar a cualquier persona, ejercer el comercio o tener cargo o intervención administrativa o económica en compañías mercantiles o industriales</w:t>
      </w:r>
      <w:r w:rsidR="006C09C9">
        <w:rPr>
          <w:szCs w:val="24"/>
        </w:rPr>
        <w:t>, así como la condena solidaria de ambos (junto con D. José León) a indemnizar al REAL BETIS con la suma de 23.069.385,51 euros</w:t>
      </w:r>
      <w:r w:rsidR="004F1339" w:rsidRPr="001F1EFC">
        <w:rPr>
          <w:rStyle w:val="Refdenotaalpie"/>
          <w:b/>
          <w:szCs w:val="24"/>
        </w:rPr>
        <w:footnoteReference w:id="3"/>
      </w:r>
      <w:r w:rsidR="004F1339" w:rsidRPr="001F1EFC">
        <w:rPr>
          <w:b/>
          <w:szCs w:val="24"/>
        </w:rPr>
        <w:t>,</w:t>
      </w:r>
      <w:r w:rsidR="004F1339">
        <w:rPr>
          <w:szCs w:val="24"/>
        </w:rPr>
        <w:t xml:space="preserve"> proceso concursal pendiente de determinados tramites, y subsiguiente dictado de la sentencia.</w:t>
      </w:r>
    </w:p>
    <w:p w14:paraId="066A2E14" w14:textId="77777777" w:rsidR="006E7935" w:rsidRPr="006E7935" w:rsidRDefault="006E7935" w:rsidP="006E7935">
      <w:pPr>
        <w:ind w:left="540"/>
      </w:pPr>
      <w:r w:rsidRPr="006E7935">
        <w:rPr>
          <w:rFonts w:ascii="Calibri" w:eastAsia="MS Gothic" w:hAnsi="Calibri"/>
          <w:bCs/>
          <w:iCs/>
          <w:szCs w:val="28"/>
        </w:rPr>
        <w:t>En este mismo procedimiento</w:t>
      </w:r>
      <w:r>
        <w:rPr>
          <w:rFonts w:ascii="Calibri" w:eastAsia="MS Gothic" w:hAnsi="Calibri"/>
          <w:bCs/>
          <w:iCs/>
          <w:szCs w:val="28"/>
        </w:rPr>
        <w:t xml:space="preserve"> se exigen responsabilidades </w:t>
      </w:r>
      <w:r w:rsidR="00794EF4">
        <w:rPr>
          <w:rFonts w:ascii="Calibri" w:eastAsia="MS Gothic" w:hAnsi="Calibri"/>
          <w:bCs/>
          <w:iCs/>
          <w:szCs w:val="28"/>
        </w:rPr>
        <w:t xml:space="preserve">contra distintas personas, remitiéndonos en tal particular al Informe sobre calificación del Concurso emitido por el Ministerio Fiscal, así como al presentado por los Administradores Concursales.  </w:t>
      </w:r>
    </w:p>
    <w:p w14:paraId="327676E7" w14:textId="77777777" w:rsidR="00FE272D" w:rsidRPr="00FE272D" w:rsidRDefault="00FE272D" w:rsidP="00FE272D"/>
    <w:p w14:paraId="05BC5A42" w14:textId="77777777" w:rsidR="00405EAA" w:rsidRDefault="004A511C" w:rsidP="006C09C9">
      <w:pPr>
        <w:pStyle w:val="Ttulo2"/>
        <w:spacing w:line="276" w:lineRule="auto"/>
        <w:rPr>
          <w:szCs w:val="24"/>
        </w:rPr>
      </w:pPr>
      <w:r>
        <w:t xml:space="preserve">Dejar constancia de que ante el Juzgado de Primera Instancia </w:t>
      </w:r>
      <w:r w:rsidR="00DF6691">
        <w:t xml:space="preserve">núm. </w:t>
      </w:r>
      <w:r w:rsidR="00F36203">
        <w:t xml:space="preserve">10 </w:t>
      </w:r>
      <w:r w:rsidR="00DF6691">
        <w:t>de los de Sevilla se sigue</w:t>
      </w:r>
      <w:r>
        <w:t xml:space="preserve"> </w:t>
      </w:r>
      <w:r w:rsidR="00DF6691" w:rsidRPr="00BA77EB">
        <w:rPr>
          <w:szCs w:val="24"/>
        </w:rPr>
        <w:t>Pleito</w:t>
      </w:r>
      <w:r w:rsidR="00DF6691">
        <w:rPr>
          <w:szCs w:val="24"/>
        </w:rPr>
        <w:t xml:space="preserve"> civil</w:t>
      </w:r>
      <w:r w:rsidR="00DF6691" w:rsidRPr="00BA77EB">
        <w:rPr>
          <w:szCs w:val="24"/>
        </w:rPr>
        <w:t xml:space="preserve">, </w:t>
      </w:r>
      <w:r w:rsidR="00DF6691" w:rsidRPr="00F95296">
        <w:rPr>
          <w:szCs w:val="24"/>
          <w:u w:val="single"/>
        </w:rPr>
        <w:t xml:space="preserve">Juicio Ordinario núm. </w:t>
      </w:r>
      <w:r w:rsidR="00F36203" w:rsidRPr="00F95296">
        <w:rPr>
          <w:szCs w:val="24"/>
          <w:u w:val="single"/>
        </w:rPr>
        <w:t>1229</w:t>
      </w:r>
      <w:r w:rsidR="00DF6691" w:rsidRPr="00F95296">
        <w:rPr>
          <w:szCs w:val="24"/>
          <w:u w:val="single"/>
        </w:rPr>
        <w:t>/201</w:t>
      </w:r>
      <w:r w:rsidR="00F36203" w:rsidRPr="00F95296">
        <w:rPr>
          <w:szCs w:val="24"/>
          <w:u w:val="single"/>
        </w:rPr>
        <w:t>1</w:t>
      </w:r>
      <w:r w:rsidR="00DF6691">
        <w:rPr>
          <w:szCs w:val="24"/>
        </w:rPr>
        <w:t xml:space="preserve"> a instancias de la entidad mercantil BITTON </w:t>
      </w:r>
      <w:r w:rsidR="00F36203">
        <w:rPr>
          <w:szCs w:val="24"/>
        </w:rPr>
        <w:t xml:space="preserve">SPORT S.L. </w:t>
      </w:r>
      <w:r w:rsidR="00DF6691">
        <w:rPr>
          <w:szCs w:val="24"/>
        </w:rPr>
        <w:t xml:space="preserve">en solicitud de resolución del contrato de compraventa de acciones celebrado el </w:t>
      </w:r>
      <w:r w:rsidR="006F6EC1">
        <w:rPr>
          <w:szCs w:val="24"/>
        </w:rPr>
        <w:t>día</w:t>
      </w:r>
      <w:r w:rsidR="00F36203">
        <w:rPr>
          <w:szCs w:val="24"/>
        </w:rPr>
        <w:t xml:space="preserve"> </w:t>
      </w:r>
      <w:r w:rsidR="00F36203" w:rsidRPr="006E7935">
        <w:rPr>
          <w:szCs w:val="24"/>
          <w:u w:val="single"/>
        </w:rPr>
        <w:t>6 de julio de 2010</w:t>
      </w:r>
      <w:r w:rsidR="00F36203">
        <w:rPr>
          <w:szCs w:val="24"/>
        </w:rPr>
        <w:t xml:space="preserve"> </w:t>
      </w:r>
      <w:r w:rsidR="00DF6691">
        <w:rPr>
          <w:szCs w:val="24"/>
        </w:rPr>
        <w:t xml:space="preserve">por el que la demandante adquirió a la entidad </w:t>
      </w:r>
      <w:r w:rsidR="00F36203">
        <w:rPr>
          <w:szCs w:val="24"/>
        </w:rPr>
        <w:t xml:space="preserve">FARUSA las 59.925 acciones </w:t>
      </w:r>
      <w:r w:rsidR="007278A0">
        <w:rPr>
          <w:szCs w:val="24"/>
        </w:rPr>
        <w:t>que titulaba (</w:t>
      </w:r>
      <w:r w:rsidR="00F36203">
        <w:rPr>
          <w:szCs w:val="24"/>
        </w:rPr>
        <w:t>51,34 por ciento del capital social)</w:t>
      </w:r>
      <w:r w:rsidR="002E4761">
        <w:rPr>
          <w:szCs w:val="24"/>
        </w:rPr>
        <w:t xml:space="preserve">, en el que la parte actora con fecha </w:t>
      </w:r>
      <w:r w:rsidR="007478D5">
        <w:rPr>
          <w:szCs w:val="24"/>
        </w:rPr>
        <w:t xml:space="preserve">22 de mayo de 2015 </w:t>
      </w:r>
      <w:r w:rsidR="002E4761">
        <w:rPr>
          <w:szCs w:val="24"/>
        </w:rPr>
        <w:t>se ha desistido de las acciones que venía ejercitando</w:t>
      </w:r>
      <w:r w:rsidR="007478D5">
        <w:rPr>
          <w:szCs w:val="24"/>
        </w:rPr>
        <w:t xml:space="preserve">, </w:t>
      </w:r>
      <w:r w:rsidR="00EB5E1D">
        <w:rPr>
          <w:szCs w:val="24"/>
        </w:rPr>
        <w:t xml:space="preserve">y </w:t>
      </w:r>
      <w:r w:rsidR="007478D5">
        <w:rPr>
          <w:szCs w:val="24"/>
        </w:rPr>
        <w:t xml:space="preserve">si bien la demandada </w:t>
      </w:r>
      <w:r w:rsidR="007478D5">
        <w:rPr>
          <w:szCs w:val="24"/>
        </w:rPr>
        <w:lastRenderedPageBreak/>
        <w:t>se ha allanado a la resolución de la compraventa por incumplimiento objetivo</w:t>
      </w:r>
      <w:r w:rsidR="00EB5E1D">
        <w:rPr>
          <w:szCs w:val="24"/>
        </w:rPr>
        <w:t>,</w:t>
      </w:r>
      <w:r w:rsidR="007478D5">
        <w:rPr>
          <w:szCs w:val="24"/>
        </w:rPr>
        <w:t xml:space="preserve"> no </w:t>
      </w:r>
      <w:r w:rsidR="00EB5E1D">
        <w:rPr>
          <w:szCs w:val="24"/>
        </w:rPr>
        <w:t>se ha allanado</w:t>
      </w:r>
      <w:r w:rsidR="007478D5">
        <w:rPr>
          <w:szCs w:val="24"/>
        </w:rPr>
        <w:t xml:space="preserve"> a la acción de condena de indemnización de daños y perjuicios igualmente ejercitada por la actora por lo que y respecto de este particular ha solicitado que el pleito prosiga</w:t>
      </w:r>
      <w:r w:rsidR="00EB5E1D">
        <w:rPr>
          <w:szCs w:val="24"/>
        </w:rPr>
        <w:t xml:space="preserve"> y se dicte pronunciamiento judicial.</w:t>
      </w:r>
      <w:r w:rsidR="007478D5">
        <w:rPr>
          <w:szCs w:val="24"/>
        </w:rPr>
        <w:t xml:space="preserve"> No consta que haya recaído resolución sobre las respectivas pretensiones de las partes litigantes.  </w:t>
      </w:r>
      <w:r w:rsidR="002E4761">
        <w:rPr>
          <w:szCs w:val="24"/>
        </w:rPr>
        <w:t xml:space="preserve"> </w:t>
      </w:r>
      <w:r w:rsidR="00DF6691">
        <w:rPr>
          <w:szCs w:val="24"/>
        </w:rPr>
        <w:t xml:space="preserve"> </w:t>
      </w:r>
    </w:p>
    <w:p w14:paraId="25DF3D64" w14:textId="77777777" w:rsidR="007478D5" w:rsidRPr="00EB5E1D" w:rsidRDefault="006E7935" w:rsidP="00EB5E1D">
      <w:pPr>
        <w:pStyle w:val="Ttulo2"/>
        <w:numPr>
          <w:ilvl w:val="0"/>
          <w:numId w:val="0"/>
        </w:numPr>
        <w:spacing w:line="276" w:lineRule="auto"/>
        <w:ind w:left="540"/>
        <w:rPr>
          <w:rFonts w:asciiTheme="minorHAnsi" w:hAnsiTheme="minorHAnsi"/>
          <w:szCs w:val="24"/>
        </w:rPr>
      </w:pPr>
      <w:r w:rsidRPr="006E7935">
        <w:rPr>
          <w:szCs w:val="24"/>
        </w:rPr>
        <w:t xml:space="preserve">Conviene </w:t>
      </w:r>
      <w:r w:rsidR="001B34D6">
        <w:rPr>
          <w:szCs w:val="24"/>
        </w:rPr>
        <w:t>referir</w:t>
      </w:r>
      <w:r w:rsidRPr="006E7935">
        <w:rPr>
          <w:szCs w:val="24"/>
        </w:rPr>
        <w:t xml:space="preserve"> </w:t>
      </w:r>
      <w:r w:rsidR="001B34D6">
        <w:rPr>
          <w:szCs w:val="24"/>
        </w:rPr>
        <w:t>a instancias de FARUSA de que</w:t>
      </w:r>
      <w:r w:rsidRPr="006E7935">
        <w:rPr>
          <w:szCs w:val="24"/>
        </w:rPr>
        <w:t xml:space="preserve"> e</w:t>
      </w:r>
      <w:r w:rsidR="00405EAA" w:rsidRPr="006E7935">
        <w:rPr>
          <w:szCs w:val="24"/>
        </w:rPr>
        <w:t>n el documento</w:t>
      </w:r>
      <w:r w:rsidRPr="006E7935">
        <w:rPr>
          <w:szCs w:val="24"/>
        </w:rPr>
        <w:t xml:space="preserve"> anexo a la Escritura de compra</w:t>
      </w:r>
      <w:r w:rsidR="00405EAA" w:rsidRPr="006E7935">
        <w:rPr>
          <w:szCs w:val="24"/>
        </w:rPr>
        <w:t>venta</w:t>
      </w:r>
      <w:r w:rsidRPr="006E7935">
        <w:rPr>
          <w:szCs w:val="24"/>
        </w:rPr>
        <w:t xml:space="preserve"> antes citada</w:t>
      </w:r>
      <w:r w:rsidR="00405EAA" w:rsidRPr="006E7935">
        <w:rPr>
          <w:szCs w:val="24"/>
        </w:rPr>
        <w:t>, se establece</w:t>
      </w:r>
      <w:r w:rsidR="001B34D6">
        <w:rPr>
          <w:szCs w:val="24"/>
        </w:rPr>
        <w:t>n</w:t>
      </w:r>
      <w:r w:rsidR="00405EAA" w:rsidRPr="006E7935">
        <w:rPr>
          <w:szCs w:val="24"/>
        </w:rPr>
        <w:t xml:space="preserve"> unas cantidades indemnizatorias a favor de FARUSA, </w:t>
      </w:r>
      <w:r w:rsidRPr="006E7935">
        <w:rPr>
          <w:szCs w:val="24"/>
        </w:rPr>
        <w:t>para el caso de que la mercantil BITTON SPORTS S.A. incumpl</w:t>
      </w:r>
      <w:r w:rsidR="00EB5E1D">
        <w:rPr>
          <w:szCs w:val="24"/>
        </w:rPr>
        <w:t>ier</w:t>
      </w:r>
      <w:r w:rsidRPr="006E7935">
        <w:rPr>
          <w:szCs w:val="24"/>
        </w:rPr>
        <w:t xml:space="preserve">a algunos de los acuerdos </w:t>
      </w:r>
      <w:r>
        <w:rPr>
          <w:szCs w:val="24"/>
        </w:rPr>
        <w:t xml:space="preserve">contemplados </w:t>
      </w:r>
      <w:r w:rsidR="00405EAA" w:rsidRPr="006E7935">
        <w:rPr>
          <w:szCs w:val="24"/>
        </w:rPr>
        <w:t xml:space="preserve">en el mismo, </w:t>
      </w:r>
      <w:r>
        <w:rPr>
          <w:szCs w:val="24"/>
        </w:rPr>
        <w:t>según el siguiente detalle</w:t>
      </w:r>
      <w:r w:rsidR="007478D5">
        <w:rPr>
          <w:szCs w:val="24"/>
        </w:rPr>
        <w:t xml:space="preserve">: </w:t>
      </w:r>
      <w:r>
        <w:rPr>
          <w:szCs w:val="24"/>
        </w:rPr>
        <w:t xml:space="preserve"> </w:t>
      </w:r>
    </w:p>
    <w:p w14:paraId="0042EDA3" w14:textId="77777777" w:rsidR="00405EAA" w:rsidRPr="00EB5E1D" w:rsidRDefault="00EB5E1D" w:rsidP="00405EAA">
      <w:pPr>
        <w:pStyle w:val="Ttulo2"/>
        <w:numPr>
          <w:ilvl w:val="0"/>
          <w:numId w:val="6"/>
        </w:numPr>
        <w:spacing w:line="276" w:lineRule="auto"/>
        <w:rPr>
          <w:rFonts w:asciiTheme="minorHAnsi" w:hAnsiTheme="minorHAnsi"/>
          <w:szCs w:val="24"/>
        </w:rPr>
      </w:pPr>
      <w:r w:rsidRPr="00EB5E1D">
        <w:rPr>
          <w:rFonts w:asciiTheme="minorHAnsi" w:hAnsiTheme="minorHAnsi"/>
          <w:szCs w:val="24"/>
        </w:rPr>
        <w:t xml:space="preserve">Si se cambiara </w:t>
      </w:r>
      <w:r w:rsidR="00405EAA" w:rsidRPr="00EB5E1D">
        <w:rPr>
          <w:rFonts w:asciiTheme="minorHAnsi" w:hAnsiTheme="minorHAnsi"/>
          <w:szCs w:val="24"/>
        </w:rPr>
        <w:t>el nombre del Estadio, una indemnización de</w:t>
      </w:r>
      <w:r w:rsidRPr="00EB5E1D">
        <w:rPr>
          <w:rFonts w:asciiTheme="minorHAnsi" w:hAnsiTheme="minorHAnsi"/>
          <w:szCs w:val="24"/>
        </w:rPr>
        <w:t xml:space="preserve"> </w:t>
      </w:r>
      <w:r w:rsidR="00405EAA" w:rsidRPr="00EB5E1D">
        <w:rPr>
          <w:rFonts w:asciiTheme="minorHAnsi" w:hAnsiTheme="minorHAnsi"/>
          <w:szCs w:val="24"/>
        </w:rPr>
        <w:t>5.000.000,00.-Euros.</w:t>
      </w:r>
    </w:p>
    <w:p w14:paraId="22A3448F" w14:textId="77777777" w:rsidR="00405EAA" w:rsidRPr="00EB5E1D" w:rsidRDefault="00EB5E1D" w:rsidP="00405EAA">
      <w:pPr>
        <w:pStyle w:val="Prrafodelista"/>
        <w:numPr>
          <w:ilvl w:val="0"/>
          <w:numId w:val="6"/>
        </w:numPr>
        <w:spacing w:line="276" w:lineRule="auto"/>
        <w:rPr>
          <w:rFonts w:asciiTheme="minorHAnsi" w:hAnsiTheme="minorHAnsi"/>
        </w:rPr>
      </w:pPr>
      <w:r w:rsidRPr="00EB5E1D">
        <w:rPr>
          <w:rFonts w:asciiTheme="minorHAnsi" w:hAnsiTheme="minorHAnsi"/>
        </w:rPr>
        <w:t xml:space="preserve">Si se cambiara </w:t>
      </w:r>
      <w:r w:rsidR="00405EAA" w:rsidRPr="00EB5E1D">
        <w:rPr>
          <w:rFonts w:asciiTheme="minorHAnsi" w:hAnsiTheme="minorHAnsi"/>
        </w:rPr>
        <w:t>el nombre de la Ciudad Deportiva, igualmente 5.000.000,00.Euros.</w:t>
      </w:r>
    </w:p>
    <w:p w14:paraId="6C89DA38" w14:textId="77777777" w:rsidR="00405EAA" w:rsidRDefault="00EB5E1D" w:rsidP="00EB5E1D">
      <w:pPr>
        <w:pStyle w:val="Prrafodelista"/>
        <w:numPr>
          <w:ilvl w:val="0"/>
          <w:numId w:val="6"/>
        </w:numPr>
        <w:spacing w:line="276" w:lineRule="auto"/>
      </w:pPr>
      <w:r w:rsidRPr="00EB5E1D">
        <w:rPr>
          <w:rFonts w:asciiTheme="minorHAnsi" w:hAnsiTheme="minorHAnsi"/>
        </w:rPr>
        <w:t xml:space="preserve">Si se presentara </w:t>
      </w:r>
      <w:r w:rsidR="00405EAA" w:rsidRPr="00EB5E1D">
        <w:rPr>
          <w:rFonts w:asciiTheme="minorHAnsi" w:hAnsiTheme="minorHAnsi"/>
        </w:rPr>
        <w:t>Concurso de Acreedores del Club, una indemnización de</w:t>
      </w:r>
      <w:r w:rsidRPr="00EB5E1D">
        <w:rPr>
          <w:rFonts w:asciiTheme="minorHAnsi" w:hAnsiTheme="minorHAnsi"/>
        </w:rPr>
        <w:t xml:space="preserve"> </w:t>
      </w:r>
      <w:r w:rsidR="00405EAA" w:rsidRPr="00EB5E1D">
        <w:rPr>
          <w:rFonts w:asciiTheme="minorHAnsi" w:hAnsiTheme="minorHAnsi"/>
        </w:rPr>
        <w:t>100.000.000,00.-Euros</w:t>
      </w:r>
      <w:r w:rsidR="00405EAA" w:rsidRPr="00EB5E1D">
        <w:t>.</w:t>
      </w:r>
    </w:p>
    <w:p w14:paraId="7F858E60" w14:textId="77777777" w:rsidR="001B34D6" w:rsidRPr="00EB5E1D" w:rsidRDefault="001B34D6" w:rsidP="001B34D6">
      <w:pPr>
        <w:spacing w:line="276" w:lineRule="auto"/>
      </w:pPr>
      <w:r>
        <w:t xml:space="preserve">En razón a todo lo anterior, FARUSA </w:t>
      </w:r>
      <w:r w:rsidR="00BC434D">
        <w:t>sostiene que el citado contrato de venta está resuelto definitivamente de pleno derecho.</w:t>
      </w:r>
    </w:p>
    <w:p w14:paraId="41B3F8C7" w14:textId="77777777" w:rsidR="00405EAA" w:rsidRDefault="00405EAA" w:rsidP="00405EAA">
      <w:pPr>
        <w:pStyle w:val="Ttulo2"/>
        <w:numPr>
          <w:ilvl w:val="0"/>
          <w:numId w:val="0"/>
        </w:numPr>
        <w:spacing w:line="276" w:lineRule="auto"/>
        <w:ind w:left="540"/>
        <w:rPr>
          <w:szCs w:val="24"/>
        </w:rPr>
      </w:pPr>
    </w:p>
    <w:p w14:paraId="305BC688" w14:textId="77777777" w:rsidR="006F6EC1" w:rsidRDefault="006F6EC1" w:rsidP="006C09C9">
      <w:pPr>
        <w:spacing w:line="276" w:lineRule="auto"/>
      </w:pPr>
    </w:p>
    <w:p w14:paraId="4BDC19E2" w14:textId="77777777" w:rsidR="00803FEB" w:rsidRDefault="00803FEB" w:rsidP="006F6EC1"/>
    <w:p w14:paraId="55D9E212" w14:textId="77777777" w:rsidR="00803FEB" w:rsidRDefault="006C09C9" w:rsidP="006C09C9">
      <w:pPr>
        <w:jc w:val="center"/>
      </w:pPr>
      <w:r>
        <w:t>---o0o---</w:t>
      </w:r>
    </w:p>
    <w:p w14:paraId="22C2A6C1" w14:textId="77777777" w:rsidR="00F41B26" w:rsidRDefault="00F41B26" w:rsidP="006F6EC1"/>
    <w:p w14:paraId="20840844" w14:textId="77777777" w:rsidR="00803FEB" w:rsidRDefault="00803FEB" w:rsidP="006F6EC1"/>
    <w:p w14:paraId="043DDD7E" w14:textId="77777777" w:rsidR="006F6EC1" w:rsidRPr="006C09C9" w:rsidRDefault="006C09C9" w:rsidP="006C09C9">
      <w:pPr>
        <w:rPr>
          <w:rFonts w:ascii="Arial" w:hAnsi="Arial" w:cs="Arial"/>
          <w:b/>
          <w:sz w:val="28"/>
          <w:szCs w:val="28"/>
        </w:rPr>
      </w:pPr>
      <w:r>
        <w:br w:type="page"/>
      </w:r>
      <w:r w:rsidR="00EB5E1D">
        <w:rPr>
          <w:rFonts w:ascii="Arial" w:hAnsi="Arial" w:cs="Arial"/>
          <w:b/>
          <w:sz w:val="28"/>
          <w:szCs w:val="28"/>
        </w:rPr>
        <w:lastRenderedPageBreak/>
        <w:t>3.  P</w:t>
      </w:r>
      <w:r w:rsidR="00803FEB" w:rsidRPr="006C09C9">
        <w:rPr>
          <w:rFonts w:ascii="Arial" w:hAnsi="Arial" w:cs="Arial"/>
          <w:b/>
          <w:sz w:val="28"/>
          <w:szCs w:val="28"/>
        </w:rPr>
        <w:t>ropuesta</w:t>
      </w:r>
      <w:r w:rsidR="00EB5E1D">
        <w:rPr>
          <w:rFonts w:ascii="Arial" w:hAnsi="Arial" w:cs="Arial"/>
          <w:b/>
          <w:sz w:val="28"/>
          <w:szCs w:val="28"/>
        </w:rPr>
        <w:t xml:space="preserve"> del Consejo de Administración</w:t>
      </w:r>
      <w:r w:rsidR="00803FEB" w:rsidRPr="006C09C9">
        <w:rPr>
          <w:rFonts w:ascii="Arial" w:hAnsi="Arial" w:cs="Arial"/>
          <w:b/>
          <w:sz w:val="28"/>
          <w:szCs w:val="28"/>
        </w:rPr>
        <w:t xml:space="preserve">: </w:t>
      </w:r>
    </w:p>
    <w:p w14:paraId="5466D482" w14:textId="77777777" w:rsidR="004A511C" w:rsidRDefault="004A511C" w:rsidP="004A511C"/>
    <w:p w14:paraId="07F35FBD" w14:textId="77777777" w:rsidR="00803FEB" w:rsidRDefault="00803FEB" w:rsidP="004F1339">
      <w:pPr>
        <w:spacing w:line="360" w:lineRule="auto"/>
      </w:pPr>
      <w:r>
        <w:tab/>
      </w:r>
      <w:r w:rsidR="00EB5E1D">
        <w:t xml:space="preserve">El </w:t>
      </w:r>
      <w:r>
        <w:t xml:space="preserve">actual Consejo de Administración del REAL BETIS </w:t>
      </w:r>
      <w:r w:rsidR="00EB5E1D">
        <w:t>BALOMPIÉ desde su firme</w:t>
      </w:r>
      <w:r w:rsidR="00B379B6">
        <w:t xml:space="preserve">, </w:t>
      </w:r>
      <w:r w:rsidR="00EB5E1D">
        <w:t xml:space="preserve">independiente y resuelta voluntad </w:t>
      </w:r>
      <w:r>
        <w:t>d</w:t>
      </w:r>
      <w:r w:rsidR="00F953EB">
        <w:t xml:space="preserve">e </w:t>
      </w:r>
      <w:r w:rsidR="00EB5E1D">
        <w:t xml:space="preserve">encontrar </w:t>
      </w:r>
      <w:r w:rsidR="00F953EB">
        <w:t>una solución que ponga</w:t>
      </w:r>
      <w:r>
        <w:t xml:space="preserve"> fin a la delicada situación</w:t>
      </w:r>
      <w:r w:rsidR="00F953EB">
        <w:t xml:space="preserve"> del Club, </w:t>
      </w:r>
      <w:r w:rsidR="00EB5E1D">
        <w:rPr>
          <w:b/>
        </w:rPr>
        <w:t>invocando  a</w:t>
      </w:r>
      <w:r w:rsidR="00F953EB" w:rsidRPr="00FA413F">
        <w:rPr>
          <w:b/>
        </w:rPr>
        <w:t xml:space="preserve">l espíritu </w:t>
      </w:r>
      <w:r w:rsidR="00EB5E1D">
        <w:rPr>
          <w:b/>
        </w:rPr>
        <w:t xml:space="preserve">y a la generosidad que siempre ha distinguido a la familia </w:t>
      </w:r>
      <w:r w:rsidR="00B379B6">
        <w:rPr>
          <w:b/>
        </w:rPr>
        <w:t xml:space="preserve">bética, </w:t>
      </w:r>
      <w:r w:rsidR="00EB5E1D">
        <w:rPr>
          <w:b/>
        </w:rPr>
        <w:t xml:space="preserve">al </w:t>
      </w:r>
      <w:r w:rsidR="00F953EB" w:rsidRPr="00FA413F">
        <w:rPr>
          <w:b/>
        </w:rPr>
        <w:t>respeto a la histori</w:t>
      </w:r>
      <w:r w:rsidR="00C7721D" w:rsidRPr="00FA413F">
        <w:rPr>
          <w:b/>
        </w:rPr>
        <w:t>a de nuestra centenaria entidad</w:t>
      </w:r>
      <w:r w:rsidR="00B379B6">
        <w:rPr>
          <w:b/>
        </w:rPr>
        <w:t>,</w:t>
      </w:r>
      <w:r w:rsidR="00F953EB">
        <w:t xml:space="preserve"> </w:t>
      </w:r>
      <w:r w:rsidR="00B379B6" w:rsidRPr="00B379B6">
        <w:rPr>
          <w:b/>
          <w:u w:val="single"/>
        </w:rPr>
        <w:t>PROPONE</w:t>
      </w:r>
      <w:r w:rsidR="00B379B6">
        <w:t xml:space="preserve"> a las asociaciones, entidades, y personas físicas o jurídicas que seguidamente se consignaran, el presente </w:t>
      </w:r>
      <w:r w:rsidR="00CD669B" w:rsidRPr="00CD669B">
        <w:rPr>
          <w:b/>
        </w:rPr>
        <w:t>PROTOCOLO DE INTENCIONES</w:t>
      </w:r>
      <w:r w:rsidR="00CD669B">
        <w:t xml:space="preserve"> </w:t>
      </w:r>
      <w:r w:rsidR="00CD669B" w:rsidRPr="00CD669B">
        <w:rPr>
          <w:b/>
        </w:rPr>
        <w:t xml:space="preserve">en virtud del cual </w:t>
      </w:r>
      <w:r w:rsidR="00CD669B" w:rsidRPr="00CD669B">
        <w:rPr>
          <w:b/>
          <w:u w:val="single"/>
        </w:rPr>
        <w:t>TODAS LAS PARTES FIRMANTES ACEPTAN LAS BASES</w:t>
      </w:r>
      <w:r w:rsidR="00CD669B">
        <w:rPr>
          <w:b/>
          <w:u w:val="single"/>
        </w:rPr>
        <w:t xml:space="preserve"> MINIMAS</w:t>
      </w:r>
      <w:r w:rsidR="00CD669B" w:rsidRPr="00CD669B">
        <w:rPr>
          <w:b/>
        </w:rPr>
        <w:t xml:space="preserve"> </w:t>
      </w:r>
      <w:r w:rsidR="00CD669B">
        <w:rPr>
          <w:b/>
        </w:rPr>
        <w:t xml:space="preserve">que se consideran imprescindibles </w:t>
      </w:r>
      <w:r w:rsidR="00CD669B" w:rsidRPr="00CD669B">
        <w:rPr>
          <w:b/>
        </w:rPr>
        <w:t>para obtener un acuerdo total y definitivo que resuelva todas las diferencias existentes</w:t>
      </w:r>
      <w:r w:rsidR="00CD669B">
        <w:t xml:space="preserve">, y permita </w:t>
      </w:r>
      <w:r w:rsidR="00F953EB">
        <w:t xml:space="preserve">alcanzar la concordia y la paz que </w:t>
      </w:r>
      <w:r w:rsidR="00BF2357">
        <w:t xml:space="preserve">el Club </w:t>
      </w:r>
      <w:r w:rsidR="00F953EB">
        <w:t xml:space="preserve">necesita </w:t>
      </w:r>
      <w:r w:rsidR="00C7721D">
        <w:t>para la consecución de los altos fines deportivos y</w:t>
      </w:r>
      <w:r w:rsidR="00BF2357">
        <w:t xml:space="preserve"> sociales a los que está llamado</w:t>
      </w:r>
      <w:r w:rsidR="00F953EB">
        <w:t xml:space="preserve">, </w:t>
      </w:r>
      <w:r w:rsidR="00C7721D" w:rsidRPr="00FA413F">
        <w:rPr>
          <w:b/>
        </w:rPr>
        <w:t>paz y concordia</w:t>
      </w:r>
      <w:r w:rsidR="00C7721D">
        <w:t xml:space="preserve"> que es </w:t>
      </w:r>
      <w:r w:rsidR="00F953EB">
        <w:t xml:space="preserve">anhelo unánime de </w:t>
      </w:r>
      <w:r w:rsidR="00C7721D" w:rsidRPr="00FA413F">
        <w:rPr>
          <w:b/>
        </w:rPr>
        <w:t xml:space="preserve">TODA </w:t>
      </w:r>
      <w:r w:rsidR="00F953EB" w:rsidRPr="00FA413F">
        <w:rPr>
          <w:b/>
        </w:rPr>
        <w:t xml:space="preserve">la afición </w:t>
      </w:r>
      <w:r w:rsidR="00C7721D" w:rsidRPr="00FA413F">
        <w:rPr>
          <w:b/>
        </w:rPr>
        <w:t>bética</w:t>
      </w:r>
      <w:r w:rsidR="00C7721D">
        <w:t>,</w:t>
      </w:r>
      <w:r w:rsidR="00F953EB">
        <w:t xml:space="preserve"> </w:t>
      </w:r>
      <w:r w:rsidR="00D10FCF">
        <w:t>a</w:t>
      </w:r>
      <w:r w:rsidR="00C7721D">
        <w:t xml:space="preserve"> la que sin exclusiones o banderías pertenecen t</w:t>
      </w:r>
      <w:r w:rsidR="00D10FCF">
        <w:t>odos y cada uno de los miembros</w:t>
      </w:r>
      <w:r w:rsidR="00F953EB">
        <w:t xml:space="preserve"> </w:t>
      </w:r>
      <w:r w:rsidR="00C7721D">
        <w:t xml:space="preserve">y grupos </w:t>
      </w:r>
      <w:r w:rsidR="00F953EB">
        <w:t xml:space="preserve">que </w:t>
      </w:r>
      <w:r w:rsidR="00C7721D">
        <w:t xml:space="preserve">protagonizan diferentes posiciones en el escenario y debate jurídico </w:t>
      </w:r>
      <w:r w:rsidR="00D10FCF">
        <w:t>que directamente afecta a</w:t>
      </w:r>
      <w:r w:rsidR="00FA413F">
        <w:t xml:space="preserve"> </w:t>
      </w:r>
      <w:r w:rsidR="00D10FCF">
        <w:t>l</w:t>
      </w:r>
      <w:r w:rsidR="00FA413F">
        <w:t>a</w:t>
      </w:r>
      <w:r w:rsidR="00D10FCF">
        <w:t xml:space="preserve"> </w:t>
      </w:r>
      <w:r w:rsidR="00FA413F">
        <w:t xml:space="preserve">sociedad deportiva </w:t>
      </w:r>
      <w:r w:rsidR="00D10FCF">
        <w:t xml:space="preserve">y con ello a sus </w:t>
      </w:r>
      <w:r w:rsidR="00FA413F">
        <w:t xml:space="preserve">socios y </w:t>
      </w:r>
      <w:r w:rsidR="00D10FCF">
        <w:t xml:space="preserve">seguidores, posiciones en las que en modo alguno puede cuestionarse que todos y cada uno de los protagonistas han defendido sus ideas por entenderlas como las mas beneficiosas </w:t>
      </w:r>
      <w:r w:rsidR="00FA413F">
        <w:t xml:space="preserve">para el presente y porvenir de </w:t>
      </w:r>
      <w:r w:rsidR="00D10FCF">
        <w:t>nuestro Club</w:t>
      </w:r>
      <w:r w:rsidR="00FA413F">
        <w:t xml:space="preserve">, lo que no es óbice para reconsiderar los caminos emprendidos y la situación actual, </w:t>
      </w:r>
      <w:r w:rsidR="001F4EC5">
        <w:t xml:space="preserve">con el decidido propósito de poner fin a tanta </w:t>
      </w:r>
      <w:proofErr w:type="spellStart"/>
      <w:r w:rsidR="001F4EC5">
        <w:t>litigiosidad</w:t>
      </w:r>
      <w:proofErr w:type="spellEnd"/>
      <w:r w:rsidR="00BF2357">
        <w:t>, abordando inmediatamente</w:t>
      </w:r>
      <w:r w:rsidR="001F4EC5">
        <w:t xml:space="preserve"> </w:t>
      </w:r>
      <w:r w:rsidR="00BF2357">
        <w:t xml:space="preserve">el diálogo de todos los firmantes para desarrollar y llevar a buen fin las BASES MINIMAS que seguidamente se detallaran, para encontrar definitivamente la reconciliación,  </w:t>
      </w:r>
      <w:r w:rsidR="00FA413F">
        <w:t xml:space="preserve">en la que nunca jamás se </w:t>
      </w:r>
      <w:r w:rsidR="001F4EC5">
        <w:t>hable de vencedores y vencidos,</w:t>
      </w:r>
      <w:r w:rsidR="00FA413F">
        <w:t xml:space="preserve"> y si de la generosidad de los béticos de alma y corazón. </w:t>
      </w:r>
    </w:p>
    <w:p w14:paraId="1EAC8757" w14:textId="77777777" w:rsidR="00D80729" w:rsidRDefault="00D80729" w:rsidP="004F1339">
      <w:pPr>
        <w:spacing w:line="360" w:lineRule="auto"/>
      </w:pPr>
    </w:p>
    <w:p w14:paraId="5BD0D87D" w14:textId="77777777" w:rsidR="00D80729" w:rsidRDefault="00F41B26" w:rsidP="001F4EC5">
      <w:pPr>
        <w:spacing w:line="360" w:lineRule="auto"/>
        <w:rPr>
          <w:rFonts w:ascii="Arial" w:hAnsi="Arial" w:cs="Arial"/>
          <w:b/>
          <w:u w:val="single"/>
        </w:rPr>
      </w:pPr>
      <w:r>
        <w:tab/>
      </w:r>
      <w:r w:rsidR="005B1FD8" w:rsidRPr="001F4EC5">
        <w:rPr>
          <w:rFonts w:ascii="Arial" w:hAnsi="Arial" w:cs="Arial"/>
        </w:rPr>
        <w:t xml:space="preserve">Desde el máximo respeto a las partes contendientes, apelando una vez </w:t>
      </w:r>
      <w:r w:rsidR="005D1C23" w:rsidRPr="001F4EC5">
        <w:rPr>
          <w:rFonts w:ascii="Arial" w:hAnsi="Arial" w:cs="Arial"/>
        </w:rPr>
        <w:t>más</w:t>
      </w:r>
      <w:r w:rsidR="005B1FD8" w:rsidRPr="001F4EC5">
        <w:rPr>
          <w:rFonts w:ascii="Arial" w:hAnsi="Arial" w:cs="Arial"/>
        </w:rPr>
        <w:t xml:space="preserve"> a</w:t>
      </w:r>
      <w:r w:rsidR="004F1339" w:rsidRPr="001F4EC5">
        <w:rPr>
          <w:rFonts w:ascii="Arial" w:hAnsi="Arial" w:cs="Arial"/>
        </w:rPr>
        <w:t>l m</w:t>
      </w:r>
      <w:r w:rsidR="005D1C23">
        <w:rPr>
          <w:rFonts w:ascii="Arial" w:hAnsi="Arial" w:cs="Arial"/>
        </w:rPr>
        <w:t xml:space="preserve">ejor y </w:t>
      </w:r>
      <w:r w:rsidR="004F1339" w:rsidRPr="001F4EC5">
        <w:rPr>
          <w:rFonts w:ascii="Arial" w:hAnsi="Arial" w:cs="Arial"/>
        </w:rPr>
        <w:t>profundo sentimiento</w:t>
      </w:r>
      <w:r w:rsidR="005B1FD8" w:rsidRPr="001F4EC5">
        <w:rPr>
          <w:rFonts w:ascii="Arial" w:hAnsi="Arial" w:cs="Arial"/>
        </w:rPr>
        <w:t xml:space="preserve"> </w:t>
      </w:r>
      <w:r w:rsidR="004F1339" w:rsidRPr="001F4EC5">
        <w:rPr>
          <w:rFonts w:ascii="Arial" w:hAnsi="Arial" w:cs="Arial"/>
        </w:rPr>
        <w:t xml:space="preserve">por el </w:t>
      </w:r>
      <w:r w:rsidR="005B1FD8" w:rsidRPr="001F4EC5">
        <w:rPr>
          <w:rFonts w:ascii="Arial" w:hAnsi="Arial" w:cs="Arial"/>
        </w:rPr>
        <w:t xml:space="preserve">REAL BETIS BALOMPIÉ y por el bien de su futuro deportivo, social y </w:t>
      </w:r>
      <w:r w:rsidR="00CC6321" w:rsidRPr="001F4EC5">
        <w:rPr>
          <w:rFonts w:ascii="Arial" w:hAnsi="Arial" w:cs="Arial"/>
        </w:rPr>
        <w:t>económico</w:t>
      </w:r>
      <w:r w:rsidR="005B1FD8" w:rsidRPr="001F4EC5">
        <w:rPr>
          <w:rFonts w:ascii="Arial" w:hAnsi="Arial" w:cs="Arial"/>
        </w:rPr>
        <w:t xml:space="preserve">, reclamando la mejor voluntad de todos en pro de la concordia, </w:t>
      </w:r>
      <w:r w:rsidR="005B1FD8" w:rsidRPr="001F4EC5">
        <w:rPr>
          <w:rFonts w:ascii="Arial" w:hAnsi="Arial" w:cs="Arial"/>
          <w:b/>
          <w:u w:val="single"/>
        </w:rPr>
        <w:t>se propone</w:t>
      </w:r>
      <w:r w:rsidR="00BF2357">
        <w:rPr>
          <w:rFonts w:ascii="Arial" w:hAnsi="Arial" w:cs="Arial"/>
          <w:b/>
          <w:u w:val="single"/>
        </w:rPr>
        <w:t xml:space="preserve">n las siguientes </w:t>
      </w:r>
    </w:p>
    <w:p w14:paraId="760E22FA" w14:textId="77777777" w:rsidR="00FA413F" w:rsidRPr="001F4EC5" w:rsidRDefault="00BF2357" w:rsidP="00D80729">
      <w:pPr>
        <w:spacing w:line="360" w:lineRule="auto"/>
        <w:jc w:val="center"/>
        <w:rPr>
          <w:rFonts w:ascii="Arial" w:hAnsi="Arial" w:cs="Arial"/>
        </w:rPr>
      </w:pPr>
      <w:r>
        <w:rPr>
          <w:rFonts w:ascii="Arial" w:hAnsi="Arial" w:cs="Arial"/>
          <w:b/>
          <w:u w:val="single"/>
        </w:rPr>
        <w:lastRenderedPageBreak/>
        <w:t>BASES MINIMAS PARA UN ACUERDO DEFINITIVO Y DE PUNTO FINAL</w:t>
      </w:r>
      <w:r>
        <w:rPr>
          <w:rFonts w:ascii="Arial" w:hAnsi="Arial" w:cs="Arial"/>
          <w:b/>
        </w:rPr>
        <w:t>:</w:t>
      </w:r>
    </w:p>
    <w:p w14:paraId="1760BC6C" w14:textId="77777777" w:rsidR="005B1FD8" w:rsidRDefault="005B1FD8" w:rsidP="004A511C"/>
    <w:p w14:paraId="7529286A" w14:textId="77777777" w:rsidR="00D80729" w:rsidRDefault="00D80729" w:rsidP="004A511C"/>
    <w:p w14:paraId="470058A7" w14:textId="77777777" w:rsidR="001F1CED" w:rsidRDefault="00BF2357" w:rsidP="00F24469">
      <w:pPr>
        <w:spacing w:line="276" w:lineRule="auto"/>
        <w:rPr>
          <w:rFonts w:ascii="Arial" w:hAnsi="Arial" w:cs="Arial"/>
        </w:rPr>
      </w:pPr>
      <w:r w:rsidRPr="00BF2357">
        <w:rPr>
          <w:rFonts w:ascii="Arial" w:hAnsi="Arial" w:cs="Arial"/>
          <w:b/>
          <w:sz w:val="26"/>
          <w:szCs w:val="26"/>
          <w:u w:val="single"/>
        </w:rPr>
        <w:t>Primera</w:t>
      </w:r>
      <w:r w:rsidRPr="00BF2357">
        <w:rPr>
          <w:rFonts w:ascii="Arial" w:hAnsi="Arial" w:cs="Arial"/>
          <w:b/>
          <w:sz w:val="26"/>
          <w:szCs w:val="26"/>
        </w:rPr>
        <w:t>:</w:t>
      </w:r>
      <w:r>
        <w:rPr>
          <w:rFonts w:ascii="Arial" w:hAnsi="Arial" w:cs="Arial"/>
        </w:rPr>
        <w:t xml:space="preserve"> </w:t>
      </w:r>
      <w:r w:rsidR="00CC6321" w:rsidRPr="00BF2357">
        <w:rPr>
          <w:rFonts w:ascii="Arial" w:hAnsi="Arial" w:cs="Arial"/>
        </w:rPr>
        <w:t>FARUSA</w:t>
      </w:r>
      <w:r w:rsidR="00CC6321" w:rsidRPr="001F4EC5">
        <w:rPr>
          <w:rFonts w:ascii="Arial" w:hAnsi="Arial" w:cs="Arial"/>
        </w:rPr>
        <w:t xml:space="preserve"> </w:t>
      </w:r>
      <w:r w:rsidR="0064056F">
        <w:rPr>
          <w:rFonts w:ascii="Arial" w:hAnsi="Arial" w:cs="Arial"/>
        </w:rPr>
        <w:t>del total del 19,</w:t>
      </w:r>
      <w:r w:rsidR="00BB4FAE">
        <w:rPr>
          <w:rFonts w:ascii="Arial" w:hAnsi="Arial" w:cs="Arial"/>
        </w:rPr>
        <w:t>96</w:t>
      </w:r>
      <w:r w:rsidR="0064056F">
        <w:rPr>
          <w:rFonts w:ascii="Arial" w:hAnsi="Arial" w:cs="Arial"/>
        </w:rPr>
        <w:t xml:space="preserve"> por ciento de las acciones que aproximadamente posee</w:t>
      </w:r>
      <w:r w:rsidR="00BB4FAE">
        <w:rPr>
          <w:rFonts w:ascii="Arial" w:hAnsi="Arial" w:cs="Arial"/>
        </w:rPr>
        <w:t xml:space="preserve"> </w:t>
      </w:r>
      <w:r w:rsidR="00BB4FAE" w:rsidRPr="00BB4FAE">
        <w:rPr>
          <w:rFonts w:ascii="Arial" w:hAnsi="Arial" w:cs="Arial"/>
          <w:b/>
          <w:u w:val="single"/>
        </w:rPr>
        <w:t>a saber 23.458 acciones</w:t>
      </w:r>
      <w:r w:rsidR="0064056F">
        <w:rPr>
          <w:rFonts w:ascii="Arial" w:hAnsi="Arial" w:cs="Arial"/>
        </w:rPr>
        <w:t xml:space="preserve">, </w:t>
      </w:r>
      <w:r w:rsidR="0064056F" w:rsidRPr="00BB4FAE">
        <w:rPr>
          <w:rFonts w:ascii="Arial" w:hAnsi="Arial" w:cs="Arial"/>
          <w:u w:val="single"/>
        </w:rPr>
        <w:t>mantiene la propiedad de</w:t>
      </w:r>
      <w:r w:rsidR="0064056F" w:rsidRPr="0064056F">
        <w:rPr>
          <w:rFonts w:ascii="Arial" w:hAnsi="Arial" w:cs="Arial"/>
          <w:u w:val="single"/>
        </w:rPr>
        <w:t xml:space="preserve"> </w:t>
      </w:r>
      <w:r w:rsidR="00BB4FAE">
        <w:rPr>
          <w:rFonts w:ascii="Arial" w:hAnsi="Arial" w:cs="Arial"/>
          <w:u w:val="single"/>
        </w:rPr>
        <w:t xml:space="preserve">QUINIENTAS </w:t>
      </w:r>
      <w:r w:rsidR="0064056F" w:rsidRPr="0064056F">
        <w:rPr>
          <w:rFonts w:ascii="Arial" w:hAnsi="Arial" w:cs="Arial"/>
          <w:u w:val="single"/>
        </w:rPr>
        <w:t>acciones</w:t>
      </w:r>
      <w:r w:rsidR="00BB4FAE">
        <w:rPr>
          <w:rFonts w:ascii="Arial" w:hAnsi="Arial" w:cs="Arial"/>
        </w:rPr>
        <w:t xml:space="preserve"> que representa el 0,43 por ciento </w:t>
      </w:r>
      <w:r w:rsidR="0064056F">
        <w:rPr>
          <w:rFonts w:ascii="Arial" w:hAnsi="Arial" w:cs="Arial"/>
        </w:rPr>
        <w:t xml:space="preserve">, </w:t>
      </w:r>
      <w:r w:rsidR="0064056F" w:rsidRPr="0064056F">
        <w:rPr>
          <w:rFonts w:ascii="Arial" w:hAnsi="Arial" w:cs="Arial"/>
          <w:b/>
        </w:rPr>
        <w:t xml:space="preserve">y </w:t>
      </w:r>
      <w:r w:rsidR="00065A46" w:rsidRPr="0064056F">
        <w:rPr>
          <w:rFonts w:ascii="Arial" w:hAnsi="Arial" w:cs="Arial"/>
          <w:b/>
        </w:rPr>
        <w:t xml:space="preserve">transmitirá </w:t>
      </w:r>
      <w:r w:rsidR="00502A26" w:rsidRPr="0064056F">
        <w:rPr>
          <w:rFonts w:ascii="Arial" w:hAnsi="Arial" w:cs="Arial"/>
          <w:b/>
        </w:rPr>
        <w:t xml:space="preserve">al </w:t>
      </w:r>
      <w:r w:rsidR="00502A26" w:rsidRPr="00502A26">
        <w:rPr>
          <w:rFonts w:ascii="Arial" w:hAnsi="Arial" w:cs="Arial"/>
          <w:b/>
        </w:rPr>
        <w:t>REAL BETIS BALOMPIÉ</w:t>
      </w:r>
      <w:r w:rsidR="00502A26" w:rsidRPr="001F4EC5">
        <w:rPr>
          <w:rFonts w:ascii="Arial" w:hAnsi="Arial" w:cs="Arial"/>
        </w:rPr>
        <w:t xml:space="preserve"> </w:t>
      </w:r>
      <w:r w:rsidR="00502A26" w:rsidRPr="00502A26">
        <w:rPr>
          <w:rFonts w:ascii="Arial" w:hAnsi="Arial" w:cs="Arial"/>
          <w:b/>
        </w:rPr>
        <w:t>S.A.D</w:t>
      </w:r>
      <w:r w:rsidR="00502A26">
        <w:rPr>
          <w:rFonts w:ascii="Arial" w:hAnsi="Arial" w:cs="Arial"/>
        </w:rPr>
        <w:t>.</w:t>
      </w:r>
      <w:r w:rsidR="00502A26" w:rsidRPr="001F4EC5">
        <w:rPr>
          <w:rFonts w:ascii="Arial" w:hAnsi="Arial" w:cs="Arial"/>
        </w:rPr>
        <w:t xml:space="preserve">, </w:t>
      </w:r>
      <w:r w:rsidR="00065A46" w:rsidRPr="001F4EC5">
        <w:rPr>
          <w:rFonts w:ascii="Arial" w:hAnsi="Arial" w:cs="Arial"/>
        </w:rPr>
        <w:t xml:space="preserve">en la forma que se determine buscando la mejor opción fiscal y en estricta legalidad </w:t>
      </w:r>
      <w:r w:rsidR="00151AF4" w:rsidRPr="001F4EC5">
        <w:rPr>
          <w:rFonts w:ascii="Arial" w:hAnsi="Arial" w:cs="Arial"/>
        </w:rPr>
        <w:t xml:space="preserve">el </w:t>
      </w:r>
      <w:r w:rsidR="0064056F">
        <w:rPr>
          <w:rFonts w:ascii="Arial" w:hAnsi="Arial" w:cs="Arial"/>
          <w:u w:val="single"/>
        </w:rPr>
        <w:t>19</w:t>
      </w:r>
      <w:r w:rsidR="00BD3D08">
        <w:rPr>
          <w:rFonts w:ascii="Arial" w:hAnsi="Arial" w:cs="Arial"/>
          <w:u w:val="single"/>
        </w:rPr>
        <w:t>,54</w:t>
      </w:r>
      <w:r w:rsidR="008A43A8" w:rsidRPr="001F4EC5">
        <w:rPr>
          <w:rFonts w:ascii="Arial" w:hAnsi="Arial" w:cs="Arial"/>
          <w:u w:val="single"/>
        </w:rPr>
        <w:t xml:space="preserve"> por ciento</w:t>
      </w:r>
      <w:r w:rsidR="008A43A8" w:rsidRPr="001F4EC5">
        <w:rPr>
          <w:rFonts w:ascii="Arial" w:hAnsi="Arial" w:cs="Arial"/>
        </w:rPr>
        <w:t xml:space="preserve"> de</w:t>
      </w:r>
      <w:r w:rsidR="0064056F">
        <w:rPr>
          <w:rFonts w:ascii="Arial" w:hAnsi="Arial" w:cs="Arial"/>
        </w:rPr>
        <w:t xml:space="preserve">l resto </w:t>
      </w:r>
      <w:r w:rsidR="00BB4FAE">
        <w:rPr>
          <w:rFonts w:ascii="Arial" w:hAnsi="Arial" w:cs="Arial"/>
        </w:rPr>
        <w:t xml:space="preserve">que titula </w:t>
      </w:r>
      <w:r w:rsidR="00BB4FAE" w:rsidRPr="00BB4FAE">
        <w:rPr>
          <w:rFonts w:ascii="Arial" w:hAnsi="Arial" w:cs="Arial"/>
          <w:b/>
          <w:u w:val="single"/>
        </w:rPr>
        <w:t xml:space="preserve">a saber </w:t>
      </w:r>
      <w:r w:rsidR="00151AF4" w:rsidRPr="00BB4FAE">
        <w:rPr>
          <w:rFonts w:ascii="Arial" w:hAnsi="Arial" w:cs="Arial"/>
          <w:b/>
          <w:u w:val="single"/>
        </w:rPr>
        <w:t>2</w:t>
      </w:r>
      <w:r w:rsidR="00BB4FAE" w:rsidRPr="00BB4FAE">
        <w:rPr>
          <w:rFonts w:ascii="Arial" w:hAnsi="Arial" w:cs="Arial"/>
          <w:b/>
          <w:u w:val="single"/>
        </w:rPr>
        <w:t>2</w:t>
      </w:r>
      <w:r w:rsidR="00BD3D08">
        <w:rPr>
          <w:rFonts w:ascii="Arial" w:hAnsi="Arial" w:cs="Arial"/>
          <w:b/>
          <w:u w:val="single"/>
        </w:rPr>
        <w:t>.9</w:t>
      </w:r>
      <w:r w:rsidR="0064056F" w:rsidRPr="00BB4FAE">
        <w:rPr>
          <w:rFonts w:ascii="Arial" w:hAnsi="Arial" w:cs="Arial"/>
          <w:b/>
          <w:u w:val="single"/>
        </w:rPr>
        <w:t>5</w:t>
      </w:r>
      <w:r w:rsidR="00BD3D08">
        <w:rPr>
          <w:rFonts w:ascii="Arial" w:hAnsi="Arial" w:cs="Arial"/>
          <w:b/>
          <w:u w:val="single"/>
        </w:rPr>
        <w:t>8</w:t>
      </w:r>
      <w:r w:rsidR="00151AF4" w:rsidRPr="00BB4FAE">
        <w:rPr>
          <w:rFonts w:ascii="Arial" w:hAnsi="Arial" w:cs="Arial"/>
          <w:b/>
          <w:u w:val="single"/>
        </w:rPr>
        <w:t xml:space="preserve"> </w:t>
      </w:r>
      <w:r w:rsidR="008A43A8" w:rsidRPr="00BB4FAE">
        <w:rPr>
          <w:rFonts w:ascii="Arial" w:hAnsi="Arial" w:cs="Arial"/>
          <w:b/>
          <w:u w:val="single"/>
        </w:rPr>
        <w:t>acciones</w:t>
      </w:r>
      <w:r w:rsidR="008A43A8" w:rsidRPr="00BB4FAE">
        <w:rPr>
          <w:rFonts w:ascii="Arial" w:hAnsi="Arial" w:cs="Arial"/>
          <w:b/>
        </w:rPr>
        <w:t xml:space="preserve"> del  </w:t>
      </w:r>
      <w:r w:rsidR="00385961" w:rsidRPr="00BB4FAE">
        <w:rPr>
          <w:rFonts w:ascii="Arial" w:hAnsi="Arial" w:cs="Arial"/>
          <w:b/>
        </w:rPr>
        <w:t>núm.</w:t>
      </w:r>
      <w:r w:rsidR="008A43A8" w:rsidRPr="00BB4FAE">
        <w:rPr>
          <w:rFonts w:ascii="Arial" w:hAnsi="Arial" w:cs="Arial"/>
          <w:b/>
        </w:rPr>
        <w:t xml:space="preserve"> ----</w:t>
      </w:r>
      <w:r w:rsidR="00385961" w:rsidRPr="00BB4FAE">
        <w:rPr>
          <w:rFonts w:ascii="Arial" w:hAnsi="Arial" w:cs="Arial"/>
          <w:b/>
        </w:rPr>
        <w:t>---</w:t>
      </w:r>
      <w:r w:rsidR="008A43A8" w:rsidRPr="00BB4FAE">
        <w:rPr>
          <w:rFonts w:ascii="Arial" w:hAnsi="Arial" w:cs="Arial"/>
          <w:b/>
        </w:rPr>
        <w:t xml:space="preserve"> al </w:t>
      </w:r>
      <w:r w:rsidR="00385961" w:rsidRPr="00BB4FAE">
        <w:rPr>
          <w:rFonts w:ascii="Arial" w:hAnsi="Arial" w:cs="Arial"/>
          <w:b/>
        </w:rPr>
        <w:t>núm.</w:t>
      </w:r>
      <w:r w:rsidR="00BB4FAE" w:rsidRPr="00BB4FAE">
        <w:rPr>
          <w:rFonts w:ascii="Arial" w:hAnsi="Arial" w:cs="Arial"/>
          <w:b/>
        </w:rPr>
        <w:t xml:space="preserve"> ------ ,</w:t>
      </w:r>
      <w:r w:rsidR="008A43A8" w:rsidRPr="00BB4FAE">
        <w:rPr>
          <w:rFonts w:ascii="Arial" w:hAnsi="Arial" w:cs="Arial"/>
          <w:b/>
        </w:rPr>
        <w:t xml:space="preserve"> por </w:t>
      </w:r>
      <w:r w:rsidR="0064056F" w:rsidRPr="00BB4FAE">
        <w:rPr>
          <w:rFonts w:ascii="Arial" w:hAnsi="Arial" w:cs="Arial"/>
          <w:b/>
        </w:rPr>
        <w:t>un valor de 75 euros cada una de ellas</w:t>
      </w:r>
      <w:r w:rsidR="0064056F">
        <w:rPr>
          <w:rFonts w:ascii="Arial" w:hAnsi="Arial" w:cs="Arial"/>
        </w:rPr>
        <w:t xml:space="preserve">, </w:t>
      </w:r>
      <w:r w:rsidR="0064056F" w:rsidRPr="00BD3D08">
        <w:rPr>
          <w:rFonts w:ascii="Arial" w:hAnsi="Arial" w:cs="Arial"/>
          <w:u w:val="single"/>
        </w:rPr>
        <w:t>que hace un total d</w:t>
      </w:r>
      <w:r w:rsidR="00BD3D08" w:rsidRPr="00BD3D08">
        <w:rPr>
          <w:rFonts w:ascii="Arial" w:hAnsi="Arial" w:cs="Arial"/>
          <w:u w:val="single"/>
        </w:rPr>
        <w:t>e 1.721.8</w:t>
      </w:r>
      <w:r w:rsidR="0064056F" w:rsidRPr="00BD3D08">
        <w:rPr>
          <w:rFonts w:ascii="Arial" w:hAnsi="Arial" w:cs="Arial"/>
          <w:u w:val="single"/>
        </w:rPr>
        <w:t>5</w:t>
      </w:r>
      <w:r w:rsidR="00BD3D08" w:rsidRPr="00BD3D08">
        <w:rPr>
          <w:rFonts w:ascii="Arial" w:hAnsi="Arial" w:cs="Arial"/>
          <w:u w:val="single"/>
        </w:rPr>
        <w:t>0</w:t>
      </w:r>
      <w:r w:rsidR="0064056F" w:rsidRPr="00BD3D08">
        <w:rPr>
          <w:rFonts w:ascii="Arial" w:hAnsi="Arial" w:cs="Arial"/>
          <w:u w:val="single"/>
        </w:rPr>
        <w:t xml:space="preserve"> euros</w:t>
      </w:r>
      <w:r w:rsidR="005072D1" w:rsidRPr="001F4EC5">
        <w:rPr>
          <w:rStyle w:val="Refdenotaalpie"/>
          <w:rFonts w:ascii="Arial" w:hAnsi="Arial" w:cs="Arial"/>
          <w:b/>
        </w:rPr>
        <w:footnoteReference w:id="4"/>
      </w:r>
      <w:r w:rsidR="000E7715">
        <w:rPr>
          <w:rFonts w:ascii="Arial" w:hAnsi="Arial" w:cs="Arial"/>
        </w:rPr>
        <w:t>, libre de cargas y gravámenes</w:t>
      </w:r>
      <w:r w:rsidR="00385961" w:rsidRPr="001F4EC5">
        <w:rPr>
          <w:rFonts w:ascii="Arial" w:hAnsi="Arial" w:cs="Arial"/>
          <w:b/>
        </w:rPr>
        <w:t>.</w:t>
      </w:r>
      <w:r w:rsidR="00385961" w:rsidRPr="001F4EC5">
        <w:rPr>
          <w:rFonts w:ascii="Arial" w:hAnsi="Arial" w:cs="Arial"/>
        </w:rPr>
        <w:t xml:space="preserve"> </w:t>
      </w:r>
      <w:r w:rsidR="00A221C4">
        <w:rPr>
          <w:rFonts w:ascii="Arial" w:hAnsi="Arial" w:cs="Arial"/>
        </w:rPr>
        <w:t>El club pagará dichas acciones en el PLAZO DE SEIS MESES y caso de no hacerlo retornaran dichas acciones a la propiedad de FARUSA. Una vez adquiridas, s</w:t>
      </w:r>
      <w:r w:rsidR="005072D1" w:rsidRPr="001F4EC5">
        <w:rPr>
          <w:rFonts w:ascii="Arial" w:hAnsi="Arial" w:cs="Arial"/>
        </w:rPr>
        <w:t xml:space="preserve">eguidamente el REAL BETIS BALOMPIÉ </w:t>
      </w:r>
      <w:r w:rsidR="00142968">
        <w:rPr>
          <w:rFonts w:ascii="Arial" w:hAnsi="Arial" w:cs="Arial"/>
        </w:rPr>
        <w:t xml:space="preserve">si fuere necesario </w:t>
      </w:r>
      <w:r w:rsidR="005072D1" w:rsidRPr="001F4EC5">
        <w:rPr>
          <w:rFonts w:ascii="Arial" w:hAnsi="Arial" w:cs="Arial"/>
        </w:rPr>
        <w:t>reducirá el capital social</w:t>
      </w:r>
      <w:r w:rsidR="00385961" w:rsidRPr="001F4EC5">
        <w:rPr>
          <w:rFonts w:ascii="Arial" w:hAnsi="Arial" w:cs="Arial"/>
        </w:rPr>
        <w:t xml:space="preserve"> </w:t>
      </w:r>
      <w:r w:rsidR="005072D1" w:rsidRPr="001F4EC5">
        <w:rPr>
          <w:rFonts w:ascii="Arial" w:hAnsi="Arial" w:cs="Arial"/>
        </w:rPr>
        <w:t>por el mismo importe recibido</w:t>
      </w:r>
      <w:r w:rsidR="00142968">
        <w:rPr>
          <w:rFonts w:ascii="Arial" w:hAnsi="Arial" w:cs="Arial"/>
        </w:rPr>
        <w:t xml:space="preserve"> y en tal caso si procediere la ampliación la llevará a efecto </w:t>
      </w:r>
      <w:r w:rsidR="005072D1" w:rsidRPr="001F4EC5">
        <w:rPr>
          <w:rFonts w:ascii="Arial" w:hAnsi="Arial" w:cs="Arial"/>
        </w:rPr>
        <w:t xml:space="preserve">en el mismo </w:t>
      </w:r>
      <w:r w:rsidR="001B34D6" w:rsidRPr="001F4EC5">
        <w:rPr>
          <w:rFonts w:ascii="Arial" w:hAnsi="Arial" w:cs="Arial"/>
        </w:rPr>
        <w:t>número</w:t>
      </w:r>
      <w:r w:rsidR="005072D1" w:rsidRPr="001F4EC5">
        <w:rPr>
          <w:rFonts w:ascii="Arial" w:hAnsi="Arial" w:cs="Arial"/>
        </w:rPr>
        <w:t xml:space="preserve"> de acciones e importe nominal de cada una de ellas, </w:t>
      </w:r>
      <w:r w:rsidR="0025278D" w:rsidRPr="0025278D">
        <w:rPr>
          <w:rFonts w:ascii="Arial" w:hAnsi="Arial" w:cs="Arial"/>
          <w:u w:val="single"/>
        </w:rPr>
        <w:t>con exclusión del derecho de adquisición preferente respecto de las mismas</w:t>
      </w:r>
      <w:r w:rsidR="0025278D">
        <w:rPr>
          <w:rFonts w:ascii="Arial" w:hAnsi="Arial" w:cs="Arial"/>
        </w:rPr>
        <w:t xml:space="preserve">, </w:t>
      </w:r>
      <w:r w:rsidR="005072D1" w:rsidRPr="001F4EC5">
        <w:rPr>
          <w:rFonts w:ascii="Arial" w:hAnsi="Arial" w:cs="Arial"/>
        </w:rPr>
        <w:t xml:space="preserve">acciones que </w:t>
      </w:r>
      <w:r w:rsidR="00385961" w:rsidRPr="001F4EC5">
        <w:rPr>
          <w:rFonts w:ascii="Arial" w:hAnsi="Arial" w:cs="Arial"/>
        </w:rPr>
        <w:t xml:space="preserve">seguidamente la entidad las pondrá a disposición de los socios para que se proceda a un reparto equitativo, mediante </w:t>
      </w:r>
      <w:r w:rsidR="005072D1" w:rsidRPr="001F4EC5">
        <w:rPr>
          <w:rFonts w:ascii="Arial" w:hAnsi="Arial" w:cs="Arial"/>
        </w:rPr>
        <w:t xml:space="preserve">la adquisición </w:t>
      </w:r>
      <w:r w:rsidR="00385961" w:rsidRPr="001F4EC5">
        <w:rPr>
          <w:rFonts w:ascii="Arial" w:hAnsi="Arial" w:cs="Arial"/>
        </w:rPr>
        <w:t xml:space="preserve">por los mismos </w:t>
      </w:r>
      <w:r w:rsidR="0025278D">
        <w:rPr>
          <w:rFonts w:ascii="Arial" w:hAnsi="Arial" w:cs="Arial"/>
        </w:rPr>
        <w:t xml:space="preserve">inicialmente </w:t>
      </w:r>
      <w:r w:rsidR="0064056F">
        <w:rPr>
          <w:rFonts w:ascii="Arial" w:hAnsi="Arial" w:cs="Arial"/>
        </w:rPr>
        <w:t xml:space="preserve">en lotes iguales </w:t>
      </w:r>
      <w:r w:rsidR="0064056F" w:rsidRPr="0064056F">
        <w:rPr>
          <w:rFonts w:ascii="Arial" w:hAnsi="Arial" w:cs="Arial"/>
          <w:u w:val="single"/>
        </w:rPr>
        <w:t>y en el mismo</w:t>
      </w:r>
      <w:r w:rsidR="00385961" w:rsidRPr="0064056F">
        <w:rPr>
          <w:rFonts w:ascii="Arial" w:hAnsi="Arial" w:cs="Arial"/>
          <w:u w:val="single"/>
        </w:rPr>
        <w:t xml:space="preserve"> valor </w:t>
      </w:r>
      <w:r w:rsidR="0064056F" w:rsidRPr="0064056F">
        <w:rPr>
          <w:rFonts w:ascii="Arial" w:hAnsi="Arial" w:cs="Arial"/>
          <w:u w:val="single"/>
        </w:rPr>
        <w:t>en el que las adquiere a FARUSA</w:t>
      </w:r>
      <w:r w:rsidR="00385961" w:rsidRPr="001F4EC5">
        <w:rPr>
          <w:rFonts w:ascii="Arial" w:hAnsi="Arial" w:cs="Arial"/>
        </w:rPr>
        <w:t>, mediante un sistema que se determinará por ambas partes y con un compromiso del socio adquirente de no cederlas o enajenarlas a terceros, sean socios o no, por un periodo de siete años</w:t>
      </w:r>
      <w:r w:rsidR="00AB26BF">
        <w:rPr>
          <w:rFonts w:ascii="Arial" w:hAnsi="Arial" w:cs="Arial"/>
        </w:rPr>
        <w:t>,</w:t>
      </w:r>
      <w:r w:rsidR="005072D1" w:rsidRPr="001F4EC5">
        <w:rPr>
          <w:rFonts w:ascii="Arial" w:hAnsi="Arial" w:cs="Arial"/>
        </w:rPr>
        <w:t xml:space="preserve"> a fin de evitar su </w:t>
      </w:r>
      <w:r w:rsidR="00C63C5C" w:rsidRPr="001F4EC5">
        <w:rPr>
          <w:rFonts w:ascii="Arial" w:hAnsi="Arial" w:cs="Arial"/>
        </w:rPr>
        <w:t>especulación</w:t>
      </w:r>
      <w:r w:rsidR="00385961" w:rsidRPr="001F4EC5">
        <w:rPr>
          <w:rFonts w:ascii="Arial" w:hAnsi="Arial" w:cs="Arial"/>
        </w:rPr>
        <w:t xml:space="preserve">. </w:t>
      </w:r>
      <w:r w:rsidR="00D96AB1">
        <w:rPr>
          <w:rFonts w:ascii="Arial" w:hAnsi="Arial" w:cs="Arial"/>
        </w:rPr>
        <w:t xml:space="preserve">Esta fórmula de reparto y prohibición de enajenación durante el periodo de tiempo consignado, es coherente con el deseo de FARUSA -que a los efectos de éste documento se eleva a </w:t>
      </w:r>
      <w:r w:rsidR="00D96AB1" w:rsidRPr="00D96AB1">
        <w:rPr>
          <w:rFonts w:ascii="Arial" w:hAnsi="Arial" w:cs="Arial"/>
        </w:rPr>
        <w:t>condición inexcusable</w:t>
      </w:r>
      <w:r w:rsidR="00193C1C">
        <w:rPr>
          <w:rFonts w:ascii="Arial" w:hAnsi="Arial" w:cs="Arial"/>
        </w:rPr>
        <w:t xml:space="preserve"> y es plenamente aceptada y hace propia el Consejo de Administración del </w:t>
      </w:r>
      <w:r w:rsidR="00193C1C" w:rsidRPr="00193C1C">
        <w:rPr>
          <w:rFonts w:ascii="Arial" w:hAnsi="Arial" w:cs="Arial"/>
          <w:b/>
        </w:rPr>
        <w:t>REAL BETIS BALOMPIE</w:t>
      </w:r>
      <w:r w:rsidR="00D96AB1">
        <w:rPr>
          <w:rFonts w:ascii="Arial" w:hAnsi="Arial" w:cs="Arial"/>
        </w:rPr>
        <w:t>-</w:t>
      </w:r>
      <w:r w:rsidR="00D96AB1" w:rsidRPr="00D96AB1">
        <w:rPr>
          <w:rFonts w:ascii="Arial" w:hAnsi="Arial" w:cs="Arial"/>
        </w:rPr>
        <w:t xml:space="preserve"> de que cualquier acuerdo que se alcance contemple que las acciones que actualmen</w:t>
      </w:r>
      <w:r w:rsidR="00CA09E4">
        <w:rPr>
          <w:rFonts w:ascii="Arial" w:hAnsi="Arial" w:cs="Arial"/>
        </w:rPr>
        <w:t>te titula SEAN PARA LOS BÉTICOS</w:t>
      </w:r>
      <w:r w:rsidR="00CA09E4" w:rsidRPr="000E7715">
        <w:rPr>
          <w:rStyle w:val="Refdenotaalpie"/>
          <w:rFonts w:ascii="Arial" w:hAnsi="Arial" w:cs="Arial"/>
          <w:b/>
        </w:rPr>
        <w:footnoteReference w:id="5"/>
      </w:r>
      <w:r w:rsidR="00193C1C">
        <w:rPr>
          <w:rFonts w:ascii="Arial" w:hAnsi="Arial" w:cs="Arial"/>
        </w:rPr>
        <w:t>.</w:t>
      </w:r>
      <w:r w:rsidR="00D96AB1" w:rsidRPr="000E7715">
        <w:rPr>
          <w:rFonts w:ascii="Arial" w:hAnsi="Arial" w:cs="Arial"/>
          <w:b/>
        </w:rPr>
        <w:t xml:space="preserve"> </w:t>
      </w:r>
      <w:r w:rsidR="00D96AB1">
        <w:rPr>
          <w:rFonts w:ascii="Arial" w:hAnsi="Arial" w:cs="Arial"/>
        </w:rPr>
        <w:t xml:space="preserve">  </w:t>
      </w:r>
    </w:p>
    <w:p w14:paraId="7355D91B" w14:textId="77777777" w:rsidR="00D96AB1" w:rsidRDefault="00D96AB1" w:rsidP="00BF2357">
      <w:pPr>
        <w:spacing w:line="276" w:lineRule="auto"/>
        <w:rPr>
          <w:rFonts w:ascii="Arial" w:hAnsi="Arial" w:cs="Arial"/>
        </w:rPr>
      </w:pPr>
    </w:p>
    <w:p w14:paraId="3F76C3DD" w14:textId="77777777" w:rsidR="00193C1C" w:rsidRDefault="00193C1C" w:rsidP="00BF2357">
      <w:pPr>
        <w:spacing w:line="276" w:lineRule="auto"/>
        <w:rPr>
          <w:rFonts w:ascii="Arial" w:hAnsi="Arial" w:cs="Arial"/>
        </w:rPr>
      </w:pPr>
    </w:p>
    <w:p w14:paraId="4A44D438" w14:textId="77777777" w:rsidR="000F3484" w:rsidRDefault="00D96AB1" w:rsidP="00D96AB1">
      <w:pPr>
        <w:spacing w:line="276" w:lineRule="auto"/>
        <w:rPr>
          <w:rFonts w:ascii="Arial" w:hAnsi="Arial" w:cs="Arial"/>
        </w:rPr>
      </w:pPr>
      <w:r w:rsidRPr="00D96AB1">
        <w:rPr>
          <w:rFonts w:ascii="Arial" w:hAnsi="Arial" w:cs="Arial"/>
          <w:b/>
          <w:sz w:val="26"/>
          <w:szCs w:val="26"/>
          <w:u w:val="single"/>
        </w:rPr>
        <w:lastRenderedPageBreak/>
        <w:t>Segunda</w:t>
      </w:r>
      <w:r w:rsidRPr="00D96AB1">
        <w:rPr>
          <w:rFonts w:ascii="Arial" w:hAnsi="Arial" w:cs="Arial"/>
          <w:b/>
          <w:sz w:val="26"/>
          <w:szCs w:val="26"/>
        </w:rPr>
        <w:t xml:space="preserve">.- </w:t>
      </w:r>
      <w:r w:rsidR="00574E86" w:rsidRPr="001F4EC5">
        <w:rPr>
          <w:rFonts w:ascii="Arial" w:hAnsi="Arial" w:cs="Arial"/>
        </w:rPr>
        <w:t>Las pa</w:t>
      </w:r>
      <w:r w:rsidR="005B1FD8" w:rsidRPr="001F4EC5">
        <w:rPr>
          <w:rFonts w:ascii="Arial" w:hAnsi="Arial" w:cs="Arial"/>
        </w:rPr>
        <w:t>r</w:t>
      </w:r>
      <w:r w:rsidR="00574E86" w:rsidRPr="001F4EC5">
        <w:rPr>
          <w:rFonts w:ascii="Arial" w:hAnsi="Arial" w:cs="Arial"/>
        </w:rPr>
        <w:t>t</w:t>
      </w:r>
      <w:r w:rsidR="005B1FD8" w:rsidRPr="001F4EC5">
        <w:rPr>
          <w:rFonts w:ascii="Arial" w:hAnsi="Arial" w:cs="Arial"/>
        </w:rPr>
        <w:t>es en</w:t>
      </w:r>
      <w:r w:rsidR="00AB26BF">
        <w:rPr>
          <w:rFonts w:ascii="Arial" w:hAnsi="Arial" w:cs="Arial"/>
        </w:rPr>
        <w:t xml:space="preserve"> el</w:t>
      </w:r>
      <w:r w:rsidR="005B1FD8" w:rsidRPr="001F4EC5">
        <w:rPr>
          <w:rFonts w:ascii="Arial" w:hAnsi="Arial" w:cs="Arial"/>
        </w:rPr>
        <w:t xml:space="preserve"> </w:t>
      </w:r>
      <w:r w:rsidR="005B1FD8" w:rsidRPr="001F4EC5">
        <w:rPr>
          <w:rFonts w:ascii="Arial" w:hAnsi="Arial" w:cs="Arial"/>
          <w:b/>
          <w:i/>
          <w:u w:val="single"/>
        </w:rPr>
        <w:t>Juicio Ordinario núm. 714/2015</w:t>
      </w:r>
      <w:r w:rsidR="005B1FD8" w:rsidRPr="001F4EC5">
        <w:rPr>
          <w:rFonts w:ascii="Arial" w:hAnsi="Arial" w:cs="Arial"/>
        </w:rPr>
        <w:t>, (Juzgado Mercantil núm. 1) en solicitud de nu</w:t>
      </w:r>
      <w:r w:rsidR="000D603E">
        <w:rPr>
          <w:rFonts w:ascii="Arial" w:hAnsi="Arial" w:cs="Arial"/>
        </w:rPr>
        <w:t>lidad de la suscripción del 31,3</w:t>
      </w:r>
      <w:r w:rsidR="005B1FD8" w:rsidRPr="001F4EC5">
        <w:rPr>
          <w:rFonts w:ascii="Arial" w:hAnsi="Arial" w:cs="Arial"/>
        </w:rPr>
        <w:t xml:space="preserve">8 % del capital social de la entidad </w:t>
      </w:r>
      <w:r w:rsidR="005B1FD8" w:rsidRPr="00AB26BF">
        <w:rPr>
          <w:rFonts w:ascii="Arial" w:hAnsi="Arial" w:cs="Arial"/>
          <w:b/>
        </w:rPr>
        <w:t>REAL BETIS BALOMPIÉ S.A.D.</w:t>
      </w:r>
      <w:r w:rsidR="005B1FD8" w:rsidRPr="001F4EC5">
        <w:rPr>
          <w:rFonts w:ascii="Arial" w:hAnsi="Arial" w:cs="Arial"/>
        </w:rPr>
        <w:t xml:space="preserve"> llevada a cabo por la entidad FAMILIA RUIZ AVALOS S.A. (FARUSA)</w:t>
      </w:r>
      <w:r w:rsidR="00CC6321" w:rsidRPr="001F4EC5">
        <w:rPr>
          <w:rFonts w:ascii="Arial" w:hAnsi="Arial" w:cs="Arial"/>
        </w:rPr>
        <w:t xml:space="preserve">, </w:t>
      </w:r>
      <w:r w:rsidR="00385961" w:rsidRPr="001F4EC5">
        <w:rPr>
          <w:rFonts w:ascii="Arial" w:hAnsi="Arial" w:cs="Arial"/>
        </w:rPr>
        <w:t xml:space="preserve">pondrán fin al pleito mediante transacción </w:t>
      </w:r>
      <w:r w:rsidR="001F1CED" w:rsidRPr="001F4EC5">
        <w:rPr>
          <w:rFonts w:ascii="Arial" w:hAnsi="Arial" w:cs="Arial"/>
        </w:rPr>
        <w:t xml:space="preserve">aprobada </w:t>
      </w:r>
      <w:r w:rsidR="00385961" w:rsidRPr="001F4EC5">
        <w:rPr>
          <w:rFonts w:ascii="Arial" w:hAnsi="Arial" w:cs="Arial"/>
          <w:u w:val="single"/>
        </w:rPr>
        <w:t>j</w:t>
      </w:r>
      <w:r w:rsidR="00385961" w:rsidRPr="001F4EC5">
        <w:rPr>
          <w:rFonts w:ascii="Arial" w:hAnsi="Arial" w:cs="Arial"/>
        </w:rPr>
        <w:t>udicial</w:t>
      </w:r>
      <w:r w:rsidR="001F1CED" w:rsidRPr="001F4EC5">
        <w:rPr>
          <w:rFonts w:ascii="Arial" w:hAnsi="Arial" w:cs="Arial"/>
        </w:rPr>
        <w:t>mente</w:t>
      </w:r>
      <w:r w:rsidR="00AB26BF">
        <w:rPr>
          <w:rFonts w:ascii="Arial" w:hAnsi="Arial" w:cs="Arial"/>
        </w:rPr>
        <w:t xml:space="preserve">, por la </w:t>
      </w:r>
      <w:r w:rsidR="00574E86" w:rsidRPr="001F4EC5">
        <w:rPr>
          <w:rFonts w:ascii="Arial" w:hAnsi="Arial" w:cs="Arial"/>
        </w:rPr>
        <w:t>que</w:t>
      </w:r>
      <w:r w:rsidR="001F1CED" w:rsidRPr="001F4EC5">
        <w:rPr>
          <w:rFonts w:ascii="Arial" w:hAnsi="Arial" w:cs="Arial"/>
        </w:rPr>
        <w:t xml:space="preserve"> </w:t>
      </w:r>
      <w:r w:rsidR="00574E86" w:rsidRPr="001F4EC5">
        <w:rPr>
          <w:rFonts w:ascii="Arial" w:hAnsi="Arial" w:cs="Arial"/>
        </w:rPr>
        <w:t xml:space="preserve">el </w:t>
      </w:r>
      <w:r w:rsidR="00574E86" w:rsidRPr="00AB26BF">
        <w:rPr>
          <w:rFonts w:ascii="Arial" w:hAnsi="Arial" w:cs="Arial"/>
          <w:b/>
        </w:rPr>
        <w:t>REAL BETIS</w:t>
      </w:r>
      <w:r w:rsidR="00574E86" w:rsidRPr="001F4EC5">
        <w:rPr>
          <w:rFonts w:ascii="Arial" w:hAnsi="Arial" w:cs="Arial"/>
        </w:rPr>
        <w:t xml:space="preserve"> recibiría</w:t>
      </w:r>
      <w:r w:rsidR="00F41B26" w:rsidRPr="001F4EC5">
        <w:rPr>
          <w:rFonts w:ascii="Arial" w:hAnsi="Arial" w:cs="Arial"/>
        </w:rPr>
        <w:t xml:space="preserve"> </w:t>
      </w:r>
      <w:r w:rsidR="006C09C9" w:rsidRPr="001F4EC5">
        <w:rPr>
          <w:rFonts w:ascii="Arial" w:hAnsi="Arial" w:cs="Arial"/>
        </w:rPr>
        <w:t xml:space="preserve">dicho </w:t>
      </w:r>
      <w:r w:rsidR="00F24469">
        <w:rPr>
          <w:rFonts w:ascii="Arial" w:hAnsi="Arial" w:cs="Arial"/>
        </w:rPr>
        <w:t>31,1</w:t>
      </w:r>
      <w:r w:rsidR="00574E86" w:rsidRPr="001F4EC5">
        <w:rPr>
          <w:rFonts w:ascii="Arial" w:hAnsi="Arial" w:cs="Arial"/>
        </w:rPr>
        <w:t xml:space="preserve">8 </w:t>
      </w:r>
      <w:r w:rsidR="006C09C9" w:rsidRPr="001F4EC5">
        <w:rPr>
          <w:rFonts w:ascii="Arial" w:hAnsi="Arial" w:cs="Arial"/>
        </w:rPr>
        <w:t xml:space="preserve">por ciento </w:t>
      </w:r>
      <w:r w:rsidR="00002417" w:rsidRPr="001F4EC5">
        <w:rPr>
          <w:rFonts w:ascii="Arial" w:hAnsi="Arial" w:cs="Arial"/>
        </w:rPr>
        <w:t xml:space="preserve">de las acciones </w:t>
      </w:r>
      <w:r w:rsidR="00F41B26" w:rsidRPr="001F4EC5">
        <w:rPr>
          <w:rFonts w:ascii="Arial" w:hAnsi="Arial" w:cs="Arial"/>
        </w:rPr>
        <w:t>objeto de litigio</w:t>
      </w:r>
      <w:r w:rsidR="00574E86" w:rsidRPr="001F4EC5">
        <w:rPr>
          <w:rFonts w:ascii="Arial" w:hAnsi="Arial" w:cs="Arial"/>
        </w:rPr>
        <w:t>,</w:t>
      </w:r>
      <w:r w:rsidR="00AB26BF">
        <w:rPr>
          <w:rFonts w:ascii="Arial" w:hAnsi="Arial" w:cs="Arial"/>
        </w:rPr>
        <w:t xml:space="preserve"> en la forma que</w:t>
      </w:r>
      <w:r w:rsidR="003B2FFC">
        <w:rPr>
          <w:rFonts w:ascii="Arial" w:hAnsi="Arial" w:cs="Arial"/>
        </w:rPr>
        <w:t xml:space="preserve"> se determine de común acuerdo,</w:t>
      </w:r>
      <w:r w:rsidR="00574E86" w:rsidRPr="001F4EC5">
        <w:rPr>
          <w:rFonts w:ascii="Arial" w:hAnsi="Arial" w:cs="Arial"/>
        </w:rPr>
        <w:t xml:space="preserve"> </w:t>
      </w:r>
      <w:r w:rsidR="00F41B26" w:rsidRPr="001F4EC5">
        <w:rPr>
          <w:rFonts w:ascii="Arial" w:hAnsi="Arial" w:cs="Arial"/>
          <w:u w:val="single"/>
        </w:rPr>
        <w:t>con la condición de que con el valor que se reconozca a las mismas</w:t>
      </w:r>
      <w:r w:rsidR="00F41B26" w:rsidRPr="001F4EC5">
        <w:rPr>
          <w:rFonts w:ascii="Arial" w:hAnsi="Arial" w:cs="Arial"/>
        </w:rPr>
        <w:t xml:space="preserve"> </w:t>
      </w:r>
      <w:r w:rsidR="00F41B26" w:rsidRPr="001F4EC5">
        <w:rPr>
          <w:rFonts w:ascii="Arial" w:hAnsi="Arial" w:cs="Arial"/>
          <w:u w:val="single"/>
        </w:rPr>
        <w:t>quedaran saldadas todas las responsabilidades pecuniarias que se le exigen en el juicio de calificación concursal</w:t>
      </w:r>
      <w:r w:rsidR="001F1CED" w:rsidRPr="001F4EC5">
        <w:rPr>
          <w:rFonts w:ascii="Arial" w:hAnsi="Arial" w:cs="Arial"/>
        </w:rPr>
        <w:t xml:space="preserve">. </w:t>
      </w:r>
      <w:r w:rsidR="000F3484" w:rsidRPr="001F4EC5">
        <w:rPr>
          <w:rFonts w:ascii="Arial" w:hAnsi="Arial" w:cs="Arial"/>
        </w:rPr>
        <w:t xml:space="preserve">Recibidas dichas acciones las mismas se pondrán a disposición de los socios para su reparto equitativo mediante adquisición en la forma antes prevista y en el mismo valor en que se recibiere por el Club. </w:t>
      </w:r>
    </w:p>
    <w:p w14:paraId="4D8E4781" w14:textId="77777777" w:rsidR="000D603E" w:rsidRDefault="000D603E" w:rsidP="00D96AB1">
      <w:pPr>
        <w:spacing w:line="276" w:lineRule="auto"/>
        <w:rPr>
          <w:rFonts w:ascii="Arial" w:hAnsi="Arial" w:cs="Arial"/>
        </w:rPr>
      </w:pPr>
      <w:r>
        <w:rPr>
          <w:rFonts w:ascii="Arial" w:hAnsi="Arial" w:cs="Arial"/>
        </w:rPr>
        <w:t xml:space="preserve">A los fines a que se dirige la presente Base, los diecisiete demandantes se adhieren al presente Protocolo y firman éste documento aceptándolo a todos los efectos.  </w:t>
      </w:r>
    </w:p>
    <w:p w14:paraId="6659ED90" w14:textId="77777777" w:rsidR="0025278D" w:rsidRDefault="0025278D" w:rsidP="00D96AB1">
      <w:pPr>
        <w:spacing w:line="276" w:lineRule="auto"/>
        <w:rPr>
          <w:rFonts w:ascii="Arial" w:hAnsi="Arial" w:cs="Arial"/>
        </w:rPr>
      </w:pPr>
    </w:p>
    <w:p w14:paraId="22FB9504" w14:textId="77777777" w:rsidR="00193C1C" w:rsidRDefault="00193C1C" w:rsidP="00D96AB1">
      <w:pPr>
        <w:spacing w:line="276" w:lineRule="auto"/>
        <w:rPr>
          <w:rFonts w:ascii="Arial" w:hAnsi="Arial" w:cs="Arial"/>
        </w:rPr>
      </w:pPr>
    </w:p>
    <w:p w14:paraId="28907CEB" w14:textId="77777777" w:rsidR="000F3484" w:rsidRDefault="00D96AB1" w:rsidP="00D96AB1">
      <w:pPr>
        <w:spacing w:line="276" w:lineRule="auto"/>
        <w:rPr>
          <w:rFonts w:ascii="Arial" w:hAnsi="Arial" w:cs="Arial"/>
        </w:rPr>
      </w:pPr>
      <w:r>
        <w:rPr>
          <w:rFonts w:ascii="Arial" w:hAnsi="Arial" w:cs="Arial"/>
          <w:b/>
          <w:sz w:val="26"/>
          <w:szCs w:val="26"/>
          <w:u w:val="single"/>
        </w:rPr>
        <w:t>Tercer</w:t>
      </w:r>
      <w:r w:rsidRPr="00D96AB1">
        <w:rPr>
          <w:rFonts w:ascii="Arial" w:hAnsi="Arial" w:cs="Arial"/>
          <w:b/>
          <w:sz w:val="26"/>
          <w:szCs w:val="26"/>
          <w:u w:val="single"/>
        </w:rPr>
        <w:t>a</w:t>
      </w:r>
      <w:r w:rsidRPr="00D96AB1">
        <w:rPr>
          <w:rFonts w:ascii="Arial" w:hAnsi="Arial" w:cs="Arial"/>
          <w:b/>
          <w:sz w:val="26"/>
          <w:szCs w:val="26"/>
        </w:rPr>
        <w:t>.-</w:t>
      </w:r>
      <w:r>
        <w:rPr>
          <w:rFonts w:ascii="Arial" w:hAnsi="Arial" w:cs="Arial"/>
          <w:b/>
          <w:sz w:val="26"/>
          <w:szCs w:val="26"/>
        </w:rPr>
        <w:t xml:space="preserve"> </w:t>
      </w:r>
      <w:r w:rsidR="00002417" w:rsidRPr="001F4EC5">
        <w:rPr>
          <w:rFonts w:ascii="Arial" w:hAnsi="Arial" w:cs="Arial"/>
          <w:b/>
        </w:rPr>
        <w:t>Respecto del concurso de acreedores</w:t>
      </w:r>
      <w:r w:rsidR="00002417" w:rsidRPr="001F4EC5">
        <w:rPr>
          <w:rFonts w:ascii="Arial" w:hAnsi="Arial" w:cs="Arial"/>
        </w:rPr>
        <w:t>, y de acuerdo con la propues</w:t>
      </w:r>
      <w:r w:rsidR="0064056F">
        <w:rPr>
          <w:rFonts w:ascii="Arial" w:hAnsi="Arial" w:cs="Arial"/>
        </w:rPr>
        <w:t>ta de cesión por FARUSA del 31,1</w:t>
      </w:r>
      <w:r w:rsidR="00002417" w:rsidRPr="001F4EC5">
        <w:rPr>
          <w:rFonts w:ascii="Arial" w:hAnsi="Arial" w:cs="Arial"/>
        </w:rPr>
        <w:t xml:space="preserve">8 por ciento de las acciones al </w:t>
      </w:r>
      <w:r w:rsidR="00002417" w:rsidRPr="00AB26BF">
        <w:rPr>
          <w:rFonts w:ascii="Arial" w:hAnsi="Arial" w:cs="Arial"/>
          <w:b/>
        </w:rPr>
        <w:t>REAL BETIS BALOMPIÉ</w:t>
      </w:r>
      <w:r w:rsidR="00002417" w:rsidRPr="001F4EC5">
        <w:rPr>
          <w:rFonts w:ascii="Arial" w:hAnsi="Arial" w:cs="Arial"/>
        </w:rPr>
        <w:t xml:space="preserve"> contemplada en el apartado anterior </w:t>
      </w:r>
      <w:r w:rsidR="00002417" w:rsidRPr="001F4EC5">
        <w:rPr>
          <w:rFonts w:ascii="Arial" w:hAnsi="Arial" w:cs="Arial"/>
          <w:u w:val="single"/>
        </w:rPr>
        <w:t>con la condición de que con el valor que se reconozca a las mismas</w:t>
      </w:r>
      <w:r w:rsidR="00002417" w:rsidRPr="001F4EC5">
        <w:rPr>
          <w:rFonts w:ascii="Arial" w:hAnsi="Arial" w:cs="Arial"/>
        </w:rPr>
        <w:t xml:space="preserve"> </w:t>
      </w:r>
      <w:r w:rsidR="00002417" w:rsidRPr="001F4EC5">
        <w:rPr>
          <w:rFonts w:ascii="Arial" w:hAnsi="Arial" w:cs="Arial"/>
          <w:u w:val="single"/>
        </w:rPr>
        <w:t>quedaran saldadas todas las responsabilidades pecuniarias que se le exigen en el juicio de calificación concursal</w:t>
      </w:r>
      <w:r w:rsidR="00AB26BF">
        <w:rPr>
          <w:rFonts w:ascii="Arial" w:hAnsi="Arial" w:cs="Arial"/>
        </w:rPr>
        <w:t xml:space="preserve">, </w:t>
      </w:r>
      <w:r w:rsidR="00AB26BF" w:rsidRPr="00AB26BF">
        <w:rPr>
          <w:rFonts w:ascii="Arial" w:hAnsi="Arial" w:cs="Arial"/>
          <w:b/>
        </w:rPr>
        <w:t>l</w:t>
      </w:r>
      <w:r w:rsidR="00002417" w:rsidRPr="00AB26BF">
        <w:rPr>
          <w:rFonts w:ascii="Arial" w:hAnsi="Arial" w:cs="Arial"/>
          <w:b/>
        </w:rPr>
        <w:t xml:space="preserve">as partes se comprometen a gestionar con sus mayores esfuerzos que dicha transacción sea admitida </w:t>
      </w:r>
      <w:r>
        <w:rPr>
          <w:rFonts w:ascii="Arial" w:hAnsi="Arial" w:cs="Arial"/>
          <w:b/>
        </w:rPr>
        <w:t xml:space="preserve">y en lo menester aceptada </w:t>
      </w:r>
      <w:r w:rsidR="00002417" w:rsidRPr="00AB26BF">
        <w:rPr>
          <w:rFonts w:ascii="Arial" w:hAnsi="Arial" w:cs="Arial"/>
          <w:b/>
        </w:rPr>
        <w:t xml:space="preserve">por los Administradores Concursales y el Ministerio Fiscal intervinientes, en la forma que proceda y siempre </w:t>
      </w:r>
      <w:r w:rsidRPr="00AB26BF">
        <w:rPr>
          <w:rFonts w:ascii="Arial" w:hAnsi="Arial" w:cs="Arial"/>
          <w:b/>
        </w:rPr>
        <w:t>más</w:t>
      </w:r>
      <w:r w:rsidR="00002417" w:rsidRPr="00AB26BF">
        <w:rPr>
          <w:rFonts w:ascii="Arial" w:hAnsi="Arial" w:cs="Arial"/>
          <w:b/>
        </w:rPr>
        <w:t xml:space="preserve"> beneficiosa para </w:t>
      </w:r>
      <w:r>
        <w:rPr>
          <w:rFonts w:ascii="Arial" w:hAnsi="Arial" w:cs="Arial"/>
          <w:b/>
        </w:rPr>
        <w:t xml:space="preserve">TODOS </w:t>
      </w:r>
      <w:r w:rsidR="00002417" w:rsidRPr="00AB26BF">
        <w:rPr>
          <w:rFonts w:ascii="Arial" w:hAnsi="Arial" w:cs="Arial"/>
          <w:b/>
        </w:rPr>
        <w:t xml:space="preserve">los afectados </w:t>
      </w:r>
      <w:r w:rsidR="003B2FFC" w:rsidRPr="00AB26BF">
        <w:rPr>
          <w:rFonts w:ascii="Arial" w:hAnsi="Arial" w:cs="Arial"/>
          <w:b/>
        </w:rPr>
        <w:t>en la calificación concursal</w:t>
      </w:r>
      <w:r w:rsidR="003B2FFC">
        <w:rPr>
          <w:rFonts w:ascii="Arial" w:hAnsi="Arial" w:cs="Arial"/>
          <w:b/>
        </w:rPr>
        <w:t xml:space="preserve"> en la etapa de gestión de D. MANUEL RUIZ DE LOPERA y que en el </w:t>
      </w:r>
      <w:r w:rsidR="00193C1C">
        <w:rPr>
          <w:rFonts w:ascii="Arial" w:hAnsi="Arial" w:cs="Arial"/>
          <w:b/>
        </w:rPr>
        <w:t xml:space="preserve">Concurso </w:t>
      </w:r>
      <w:r w:rsidR="003B2FFC">
        <w:rPr>
          <w:rFonts w:ascii="Arial" w:hAnsi="Arial" w:cs="Arial"/>
          <w:b/>
        </w:rPr>
        <w:t>se denomina “</w:t>
      </w:r>
      <w:r w:rsidR="003B2FFC" w:rsidRPr="003B2FFC">
        <w:rPr>
          <w:rFonts w:ascii="Arial" w:hAnsi="Arial" w:cs="Arial"/>
          <w:b/>
          <w:i/>
        </w:rPr>
        <w:t>Consejo Lopera</w:t>
      </w:r>
      <w:r w:rsidR="003B2FFC">
        <w:rPr>
          <w:rFonts w:ascii="Arial" w:hAnsi="Arial" w:cs="Arial"/>
          <w:b/>
        </w:rPr>
        <w:t xml:space="preserve">”, </w:t>
      </w:r>
      <w:r w:rsidR="00193C1C" w:rsidRPr="00193C1C">
        <w:rPr>
          <w:rFonts w:ascii="Arial" w:hAnsi="Arial" w:cs="Arial"/>
        </w:rPr>
        <w:t>propuesta en la que sin duda tendrá especial valor</w:t>
      </w:r>
      <w:r w:rsidR="00193C1C">
        <w:rPr>
          <w:rFonts w:ascii="Arial" w:hAnsi="Arial" w:cs="Arial"/>
          <w:b/>
        </w:rPr>
        <w:t xml:space="preserve"> </w:t>
      </w:r>
      <w:r w:rsidR="00193C1C" w:rsidRPr="00193C1C">
        <w:rPr>
          <w:rFonts w:ascii="Arial" w:hAnsi="Arial" w:cs="Arial"/>
        </w:rPr>
        <w:t>e</w:t>
      </w:r>
      <w:r w:rsidR="001F4EC5" w:rsidRPr="001F4EC5">
        <w:rPr>
          <w:rFonts w:ascii="Arial" w:hAnsi="Arial" w:cs="Arial"/>
        </w:rPr>
        <w:t xml:space="preserve">l consenso obtenido por todas las partes, y sobre todo el superior interés que en definitiva el acuerdo comporta para el presente y futuro del </w:t>
      </w:r>
      <w:r w:rsidR="001F4EC5" w:rsidRPr="00AB26BF">
        <w:rPr>
          <w:rFonts w:ascii="Arial" w:hAnsi="Arial" w:cs="Arial"/>
          <w:b/>
        </w:rPr>
        <w:t>REAL BETIS BALOMPIÉ</w:t>
      </w:r>
      <w:r w:rsidR="001F4EC5" w:rsidRPr="001F4EC5">
        <w:rPr>
          <w:rFonts w:ascii="Arial" w:hAnsi="Arial" w:cs="Arial"/>
        </w:rPr>
        <w:t xml:space="preserve">. </w:t>
      </w:r>
    </w:p>
    <w:p w14:paraId="4A14FB44" w14:textId="77777777" w:rsidR="00D96AB1" w:rsidRDefault="00D96AB1" w:rsidP="00D96AB1">
      <w:pPr>
        <w:spacing w:line="276" w:lineRule="auto"/>
        <w:rPr>
          <w:rFonts w:ascii="Arial" w:hAnsi="Arial" w:cs="Arial"/>
        </w:rPr>
      </w:pPr>
    </w:p>
    <w:p w14:paraId="21F84CE0" w14:textId="77777777" w:rsidR="00A541BD" w:rsidRDefault="00A541BD" w:rsidP="00D96AB1">
      <w:pPr>
        <w:spacing w:line="276" w:lineRule="auto"/>
        <w:rPr>
          <w:rFonts w:ascii="Arial" w:hAnsi="Arial" w:cs="Arial"/>
        </w:rPr>
      </w:pPr>
    </w:p>
    <w:p w14:paraId="4DA9F9CD" w14:textId="77777777" w:rsidR="005B1FD8" w:rsidRDefault="00D96AB1" w:rsidP="00D96AB1">
      <w:pPr>
        <w:spacing w:line="276" w:lineRule="auto"/>
        <w:rPr>
          <w:rFonts w:ascii="Arial" w:hAnsi="Arial" w:cs="Arial"/>
        </w:rPr>
      </w:pPr>
      <w:r>
        <w:rPr>
          <w:rFonts w:ascii="Arial" w:hAnsi="Arial" w:cs="Arial"/>
          <w:b/>
          <w:sz w:val="26"/>
          <w:szCs w:val="26"/>
          <w:u w:val="single"/>
        </w:rPr>
        <w:t>Cuart</w:t>
      </w:r>
      <w:r w:rsidRPr="00D96AB1">
        <w:rPr>
          <w:rFonts w:ascii="Arial" w:hAnsi="Arial" w:cs="Arial"/>
          <w:b/>
          <w:sz w:val="26"/>
          <w:szCs w:val="26"/>
          <w:u w:val="single"/>
        </w:rPr>
        <w:t>a</w:t>
      </w:r>
      <w:r w:rsidRPr="00D96AB1">
        <w:rPr>
          <w:rFonts w:ascii="Arial" w:hAnsi="Arial" w:cs="Arial"/>
          <w:b/>
          <w:sz w:val="26"/>
          <w:szCs w:val="26"/>
        </w:rPr>
        <w:t xml:space="preserve">.- </w:t>
      </w:r>
      <w:r w:rsidR="001F4EC5" w:rsidRPr="00FC3049">
        <w:rPr>
          <w:rFonts w:ascii="Arial" w:hAnsi="Arial" w:cs="Arial"/>
          <w:b/>
        </w:rPr>
        <w:t xml:space="preserve">En </w:t>
      </w:r>
      <w:r w:rsidRPr="00FC3049">
        <w:rPr>
          <w:rFonts w:ascii="Arial" w:hAnsi="Arial" w:cs="Arial"/>
          <w:b/>
        </w:rPr>
        <w:t>relación al p</w:t>
      </w:r>
      <w:r w:rsidR="001F4EC5" w:rsidRPr="00FC3049">
        <w:rPr>
          <w:rFonts w:ascii="Arial" w:hAnsi="Arial" w:cs="Arial"/>
          <w:b/>
        </w:rPr>
        <w:t>roceso penal</w:t>
      </w:r>
      <w:r w:rsidR="001F4EC5" w:rsidRPr="001F4EC5">
        <w:rPr>
          <w:rFonts w:ascii="Arial" w:hAnsi="Arial" w:cs="Arial"/>
        </w:rPr>
        <w:t xml:space="preserve">: </w:t>
      </w:r>
      <w:r w:rsidR="001F4EC5" w:rsidRPr="001F4EC5">
        <w:rPr>
          <w:rFonts w:ascii="Arial" w:hAnsi="Arial" w:cs="Arial"/>
          <w:b/>
          <w:i/>
          <w:u w:val="single"/>
        </w:rPr>
        <w:t>Sumario Ordinario núm. 3/2014-E</w:t>
      </w:r>
      <w:r>
        <w:rPr>
          <w:rFonts w:ascii="Arial" w:hAnsi="Arial" w:cs="Arial"/>
        </w:rPr>
        <w:t xml:space="preserve"> del Juzgado de Instrucción</w:t>
      </w:r>
      <w:r w:rsidR="001F4EC5" w:rsidRPr="001F4EC5">
        <w:rPr>
          <w:rFonts w:ascii="Arial" w:hAnsi="Arial" w:cs="Arial"/>
        </w:rPr>
        <w:t xml:space="preserve"> núm. 6 de los de Sevilla</w:t>
      </w:r>
      <w:r w:rsidR="001F4EC5">
        <w:rPr>
          <w:rFonts w:ascii="Arial" w:hAnsi="Arial" w:cs="Arial"/>
        </w:rPr>
        <w:t xml:space="preserve">, las partes acusadoras </w:t>
      </w:r>
      <w:r w:rsidR="00FC3049">
        <w:rPr>
          <w:rFonts w:ascii="Arial" w:hAnsi="Arial" w:cs="Arial"/>
        </w:rPr>
        <w:t xml:space="preserve">particulares </w:t>
      </w:r>
      <w:r w:rsidR="001F4EC5">
        <w:rPr>
          <w:rFonts w:ascii="Arial" w:hAnsi="Arial" w:cs="Arial"/>
        </w:rPr>
        <w:t xml:space="preserve">se desistirán de las acciones que vienen ejercitando, dando cuenta al Ministerio Fiscal y al </w:t>
      </w:r>
      <w:r w:rsidR="00CD50FC">
        <w:rPr>
          <w:rFonts w:ascii="Arial" w:hAnsi="Arial" w:cs="Arial"/>
        </w:rPr>
        <w:t xml:space="preserve">Tribunal Penal </w:t>
      </w:r>
      <w:r w:rsidR="001F4EC5">
        <w:rPr>
          <w:rFonts w:ascii="Arial" w:hAnsi="Arial" w:cs="Arial"/>
        </w:rPr>
        <w:t xml:space="preserve">que </w:t>
      </w:r>
      <w:r w:rsidR="00CD50FC">
        <w:rPr>
          <w:rFonts w:ascii="Arial" w:hAnsi="Arial" w:cs="Arial"/>
        </w:rPr>
        <w:t>conoce del mismo</w:t>
      </w:r>
      <w:r w:rsidR="001F4EC5">
        <w:rPr>
          <w:rFonts w:ascii="Arial" w:hAnsi="Arial" w:cs="Arial"/>
        </w:rPr>
        <w:t xml:space="preserve">, del </w:t>
      </w:r>
      <w:r w:rsidR="00FC3049">
        <w:rPr>
          <w:rFonts w:ascii="Arial" w:hAnsi="Arial" w:cs="Arial"/>
        </w:rPr>
        <w:t xml:space="preserve">presente </w:t>
      </w:r>
      <w:r w:rsidR="001F4EC5">
        <w:rPr>
          <w:rFonts w:ascii="Arial" w:hAnsi="Arial" w:cs="Arial"/>
        </w:rPr>
        <w:t xml:space="preserve">acuerdo </w:t>
      </w:r>
      <w:r w:rsidR="00FC3049">
        <w:rPr>
          <w:rFonts w:ascii="Arial" w:hAnsi="Arial" w:cs="Arial"/>
        </w:rPr>
        <w:lastRenderedPageBreak/>
        <w:t xml:space="preserve">de aceptación de las BASES MINIMAS para el desarrollo del acuerdo </w:t>
      </w:r>
      <w:r w:rsidR="00AB26BF">
        <w:rPr>
          <w:rFonts w:ascii="Arial" w:hAnsi="Arial" w:cs="Arial"/>
        </w:rPr>
        <w:t xml:space="preserve">global y definitivo </w:t>
      </w:r>
      <w:r w:rsidR="001F4EC5">
        <w:rPr>
          <w:rFonts w:ascii="Arial" w:hAnsi="Arial" w:cs="Arial"/>
        </w:rPr>
        <w:t>alcanzado</w:t>
      </w:r>
      <w:r w:rsidR="00CD50FC">
        <w:rPr>
          <w:rFonts w:ascii="Arial" w:hAnsi="Arial" w:cs="Arial"/>
        </w:rPr>
        <w:t>,</w:t>
      </w:r>
      <w:r w:rsidR="001F4EC5">
        <w:rPr>
          <w:rFonts w:ascii="Arial" w:hAnsi="Arial" w:cs="Arial"/>
        </w:rPr>
        <w:t xml:space="preserve"> a los fines oportunos.</w:t>
      </w:r>
    </w:p>
    <w:p w14:paraId="0CE111CE" w14:textId="77777777" w:rsidR="00193C1C" w:rsidRDefault="00193C1C" w:rsidP="00D96AB1">
      <w:pPr>
        <w:spacing w:line="276" w:lineRule="auto"/>
        <w:rPr>
          <w:rFonts w:ascii="Arial" w:hAnsi="Arial" w:cs="Arial"/>
        </w:rPr>
      </w:pPr>
    </w:p>
    <w:p w14:paraId="3174C7A1" w14:textId="77777777" w:rsidR="00193C1C" w:rsidRDefault="00193C1C" w:rsidP="00D96AB1">
      <w:pPr>
        <w:spacing w:line="276" w:lineRule="auto"/>
        <w:rPr>
          <w:rFonts w:ascii="Arial" w:hAnsi="Arial" w:cs="Arial"/>
        </w:rPr>
      </w:pPr>
    </w:p>
    <w:p w14:paraId="681B4361" w14:textId="77777777" w:rsidR="00FC3049" w:rsidRDefault="00FC3049" w:rsidP="00D96AB1">
      <w:pPr>
        <w:spacing w:line="276" w:lineRule="auto"/>
        <w:rPr>
          <w:rFonts w:ascii="Arial" w:hAnsi="Arial" w:cs="Arial"/>
          <w:b/>
          <w:szCs w:val="26"/>
        </w:rPr>
      </w:pPr>
      <w:r>
        <w:rPr>
          <w:rFonts w:ascii="Arial" w:hAnsi="Arial" w:cs="Arial"/>
          <w:b/>
          <w:sz w:val="26"/>
          <w:szCs w:val="26"/>
          <w:u w:val="single"/>
        </w:rPr>
        <w:t>Quint</w:t>
      </w:r>
      <w:r w:rsidRPr="00D96AB1">
        <w:rPr>
          <w:rFonts w:ascii="Arial" w:hAnsi="Arial" w:cs="Arial"/>
          <w:b/>
          <w:sz w:val="26"/>
          <w:szCs w:val="26"/>
          <w:u w:val="single"/>
        </w:rPr>
        <w:t>a</w:t>
      </w:r>
      <w:r w:rsidRPr="00D96AB1">
        <w:rPr>
          <w:rFonts w:ascii="Arial" w:hAnsi="Arial" w:cs="Arial"/>
          <w:b/>
          <w:sz w:val="26"/>
          <w:szCs w:val="26"/>
        </w:rPr>
        <w:t>.-</w:t>
      </w:r>
      <w:r>
        <w:rPr>
          <w:rFonts w:ascii="Arial" w:hAnsi="Arial" w:cs="Arial"/>
          <w:b/>
          <w:sz w:val="26"/>
          <w:szCs w:val="26"/>
        </w:rPr>
        <w:t xml:space="preserve">  </w:t>
      </w:r>
      <w:r w:rsidRPr="00FC3049">
        <w:rPr>
          <w:rFonts w:ascii="Arial" w:hAnsi="Arial" w:cs="Arial"/>
          <w:szCs w:val="26"/>
        </w:rPr>
        <w:t>Todos los firmantes del presente docu</w:t>
      </w:r>
      <w:r>
        <w:rPr>
          <w:rFonts w:ascii="Arial" w:hAnsi="Arial" w:cs="Arial"/>
          <w:szCs w:val="26"/>
        </w:rPr>
        <w:t xml:space="preserve">mento </w:t>
      </w:r>
      <w:r w:rsidRPr="004F113A">
        <w:rPr>
          <w:rFonts w:ascii="Arial" w:hAnsi="Arial" w:cs="Arial"/>
          <w:b/>
          <w:szCs w:val="26"/>
        </w:rPr>
        <w:t>SE COMPROMETEN SOLEMNE</w:t>
      </w:r>
      <w:r w:rsidR="004F113A">
        <w:rPr>
          <w:rFonts w:ascii="Arial" w:hAnsi="Arial" w:cs="Arial"/>
          <w:b/>
          <w:szCs w:val="26"/>
        </w:rPr>
        <w:t xml:space="preserve"> E IRREVOCABLEMENTE </w:t>
      </w:r>
      <w:r w:rsidRPr="004F113A">
        <w:rPr>
          <w:rFonts w:ascii="Arial" w:hAnsi="Arial" w:cs="Arial"/>
          <w:b/>
          <w:szCs w:val="26"/>
        </w:rPr>
        <w:t>a respetar</w:t>
      </w:r>
      <w:r>
        <w:rPr>
          <w:rFonts w:ascii="Arial" w:hAnsi="Arial" w:cs="Arial"/>
          <w:szCs w:val="26"/>
        </w:rPr>
        <w:t xml:space="preserve"> </w:t>
      </w:r>
      <w:r>
        <w:rPr>
          <w:rFonts w:ascii="Arial" w:hAnsi="Arial" w:cs="Arial"/>
          <w:b/>
          <w:szCs w:val="26"/>
        </w:rPr>
        <w:t xml:space="preserve">las </w:t>
      </w:r>
      <w:r w:rsidR="004F113A">
        <w:rPr>
          <w:rFonts w:ascii="Arial" w:hAnsi="Arial" w:cs="Arial"/>
          <w:b/>
          <w:szCs w:val="26"/>
        </w:rPr>
        <w:t xml:space="preserve">INTENCIONES </w:t>
      </w:r>
      <w:r>
        <w:rPr>
          <w:rFonts w:ascii="Arial" w:hAnsi="Arial" w:cs="Arial"/>
          <w:b/>
          <w:szCs w:val="26"/>
        </w:rPr>
        <w:t xml:space="preserve">proclamadas y las BASES MINIMAS ACEPTADAS, </w:t>
      </w:r>
      <w:r w:rsidR="004F113A">
        <w:rPr>
          <w:rFonts w:ascii="Arial" w:hAnsi="Arial" w:cs="Arial"/>
          <w:b/>
          <w:szCs w:val="26"/>
        </w:rPr>
        <w:t xml:space="preserve">cualquiera que sea el resultado de </w:t>
      </w:r>
      <w:r>
        <w:rPr>
          <w:rFonts w:ascii="Arial" w:hAnsi="Arial" w:cs="Arial"/>
          <w:b/>
          <w:szCs w:val="26"/>
        </w:rPr>
        <w:t>los pronunciamientos judiciales pendientes</w:t>
      </w:r>
      <w:r w:rsidR="00181BA7">
        <w:rPr>
          <w:rFonts w:ascii="Arial" w:hAnsi="Arial" w:cs="Arial"/>
          <w:b/>
          <w:szCs w:val="26"/>
        </w:rPr>
        <w:t>, si los hubiere</w:t>
      </w:r>
      <w:r w:rsidR="004F113A">
        <w:rPr>
          <w:rFonts w:ascii="Arial" w:hAnsi="Arial" w:cs="Arial"/>
          <w:b/>
          <w:szCs w:val="26"/>
        </w:rPr>
        <w:t xml:space="preserve">. </w:t>
      </w:r>
    </w:p>
    <w:p w14:paraId="78F4BC8C" w14:textId="77777777" w:rsidR="000D603E" w:rsidRDefault="000D603E" w:rsidP="00D96AB1">
      <w:pPr>
        <w:spacing w:line="276" w:lineRule="auto"/>
        <w:rPr>
          <w:rFonts w:ascii="Arial" w:hAnsi="Arial" w:cs="Arial"/>
          <w:b/>
          <w:szCs w:val="26"/>
        </w:rPr>
      </w:pPr>
      <w:r>
        <w:rPr>
          <w:rFonts w:ascii="Arial" w:hAnsi="Arial" w:cs="Arial"/>
          <w:b/>
          <w:szCs w:val="26"/>
        </w:rPr>
        <w:t xml:space="preserve">Igualmente, todas las partes, una vez concluidas las distintas acciones </w:t>
      </w:r>
      <w:r w:rsidR="00B050CF">
        <w:rPr>
          <w:rFonts w:ascii="Arial" w:hAnsi="Arial" w:cs="Arial"/>
          <w:b/>
          <w:szCs w:val="26"/>
        </w:rPr>
        <w:t xml:space="preserve">dispuestas para la efectividad de cada una de las Bases, se desistirán de cuantas acciones vienen ejercitando, y con ello confirmando sin reservas que los acuerdos alcanzados tienen carácter de punto y final para el mejor beneficio presente y futuro del REAL BETIS BALOMPIE. </w:t>
      </w:r>
    </w:p>
    <w:p w14:paraId="5FF23EAB" w14:textId="77777777" w:rsidR="004F113A" w:rsidRDefault="004F113A" w:rsidP="00D96AB1">
      <w:pPr>
        <w:spacing w:line="276" w:lineRule="auto"/>
        <w:rPr>
          <w:rFonts w:ascii="Arial" w:hAnsi="Arial" w:cs="Arial"/>
          <w:b/>
          <w:szCs w:val="26"/>
        </w:rPr>
      </w:pPr>
    </w:p>
    <w:p w14:paraId="6B5B110B" w14:textId="77777777" w:rsidR="00B050CF" w:rsidRDefault="00B050CF" w:rsidP="00D96AB1">
      <w:pPr>
        <w:spacing w:line="276" w:lineRule="auto"/>
        <w:rPr>
          <w:rFonts w:ascii="Arial" w:hAnsi="Arial" w:cs="Arial"/>
          <w:b/>
          <w:szCs w:val="26"/>
        </w:rPr>
      </w:pPr>
    </w:p>
    <w:p w14:paraId="1FA9B48E" w14:textId="77777777" w:rsidR="00A86C8C" w:rsidRPr="00BB4FAE" w:rsidRDefault="004F113A" w:rsidP="00A86C8C">
      <w:pPr>
        <w:pStyle w:val="Sinespaciado"/>
        <w:spacing w:line="276" w:lineRule="auto"/>
        <w:jc w:val="both"/>
        <w:rPr>
          <w:rFonts w:ascii="Arial" w:hAnsi="Arial" w:cs="Arial"/>
          <w:sz w:val="24"/>
          <w:szCs w:val="24"/>
        </w:rPr>
      </w:pPr>
      <w:r w:rsidRPr="004F113A">
        <w:rPr>
          <w:rFonts w:ascii="Arial" w:hAnsi="Arial" w:cs="Arial"/>
          <w:b/>
          <w:sz w:val="26"/>
          <w:szCs w:val="26"/>
          <w:u w:val="single"/>
        </w:rPr>
        <w:t>Sexta</w:t>
      </w:r>
      <w:r>
        <w:rPr>
          <w:rFonts w:ascii="Arial" w:hAnsi="Arial" w:cs="Arial"/>
          <w:b/>
          <w:szCs w:val="26"/>
        </w:rPr>
        <w:t xml:space="preserve">.-  </w:t>
      </w:r>
      <w:r w:rsidR="00A86C8C" w:rsidRPr="00A86C8C">
        <w:rPr>
          <w:rFonts w:ascii="Arial" w:hAnsi="Arial" w:cs="Arial"/>
          <w:b/>
          <w:sz w:val="24"/>
          <w:szCs w:val="24"/>
        </w:rPr>
        <w:t>El REAL BETIS BALOMPIÉ S.A.D.</w:t>
      </w:r>
      <w:r w:rsidR="00A86C8C" w:rsidRPr="00A86C8C">
        <w:rPr>
          <w:rFonts w:ascii="Arial" w:hAnsi="Arial" w:cs="Arial"/>
          <w:sz w:val="24"/>
          <w:szCs w:val="24"/>
        </w:rPr>
        <w:t xml:space="preserve"> sustituirá a la entidad FARUSA o</w:t>
      </w:r>
      <w:r w:rsidR="00A86C8C">
        <w:rPr>
          <w:rFonts w:ascii="Arial" w:hAnsi="Arial" w:cs="Arial"/>
          <w:sz w:val="24"/>
          <w:szCs w:val="24"/>
        </w:rPr>
        <w:t xml:space="preserve"> </w:t>
      </w:r>
      <w:r w:rsidR="00A86C8C" w:rsidRPr="00A86C8C">
        <w:rPr>
          <w:rFonts w:ascii="Arial" w:hAnsi="Arial" w:cs="Arial"/>
          <w:sz w:val="24"/>
          <w:szCs w:val="24"/>
        </w:rPr>
        <w:t>al Sr. Ruiz de Lopera, de los avales que tiene otorgados, tanto a favor de</w:t>
      </w:r>
      <w:r w:rsidR="00A86C8C">
        <w:rPr>
          <w:rFonts w:ascii="Arial" w:hAnsi="Arial" w:cs="Arial"/>
          <w:sz w:val="24"/>
          <w:szCs w:val="24"/>
        </w:rPr>
        <w:t xml:space="preserve"> </w:t>
      </w:r>
      <w:r w:rsidR="00A86C8C" w:rsidRPr="00A86C8C">
        <w:rPr>
          <w:rFonts w:ascii="Arial" w:hAnsi="Arial" w:cs="Arial"/>
          <w:sz w:val="24"/>
          <w:szCs w:val="24"/>
        </w:rPr>
        <w:t>l</w:t>
      </w:r>
      <w:r w:rsidR="00A86C8C">
        <w:rPr>
          <w:rFonts w:ascii="Arial" w:hAnsi="Arial" w:cs="Arial"/>
          <w:sz w:val="24"/>
          <w:szCs w:val="24"/>
        </w:rPr>
        <w:t>os Clubes  BENFICA y ZARAGOZA</w:t>
      </w:r>
      <w:r w:rsidR="00BB4FAE">
        <w:rPr>
          <w:rFonts w:ascii="Arial" w:hAnsi="Arial" w:cs="Arial"/>
          <w:sz w:val="24"/>
          <w:szCs w:val="24"/>
        </w:rPr>
        <w:t xml:space="preserve"> como de la Hacienda </w:t>
      </w:r>
      <w:r w:rsidR="00992EA8">
        <w:rPr>
          <w:rFonts w:ascii="Arial" w:hAnsi="Arial" w:cs="Arial"/>
          <w:sz w:val="24"/>
          <w:szCs w:val="24"/>
        </w:rPr>
        <w:t>Pública</w:t>
      </w:r>
      <w:r w:rsidR="00BB4FAE">
        <w:rPr>
          <w:rFonts w:ascii="Arial" w:hAnsi="Arial" w:cs="Arial"/>
          <w:sz w:val="24"/>
          <w:szCs w:val="24"/>
        </w:rPr>
        <w:t xml:space="preserve"> (Aval de Caix</w:t>
      </w:r>
      <w:r w:rsidR="00992EA8">
        <w:rPr>
          <w:rFonts w:ascii="Arial" w:hAnsi="Arial" w:cs="Arial"/>
          <w:sz w:val="24"/>
          <w:szCs w:val="24"/>
        </w:rPr>
        <w:t>a</w:t>
      </w:r>
      <w:r w:rsidR="00BB4FAE">
        <w:rPr>
          <w:rFonts w:ascii="Arial" w:hAnsi="Arial" w:cs="Arial"/>
          <w:sz w:val="24"/>
          <w:szCs w:val="24"/>
        </w:rPr>
        <w:t>)</w:t>
      </w:r>
      <w:r w:rsidR="001B34D6">
        <w:rPr>
          <w:rFonts w:ascii="Arial" w:hAnsi="Arial" w:cs="Arial"/>
          <w:sz w:val="24"/>
          <w:szCs w:val="24"/>
        </w:rPr>
        <w:t xml:space="preserve"> reembolsándoles la cantidades que se le hubieran ejecutado </w:t>
      </w:r>
      <w:r w:rsidR="00A86C8C" w:rsidRPr="00A86C8C">
        <w:rPr>
          <w:rFonts w:ascii="Arial" w:hAnsi="Arial" w:cs="Arial"/>
          <w:sz w:val="24"/>
          <w:szCs w:val="24"/>
        </w:rPr>
        <w:t xml:space="preserve">con motivo de las demandas interpuestas por dichas Entidades contra el avalista, </w:t>
      </w:r>
      <w:r w:rsidR="001B34D6">
        <w:rPr>
          <w:rFonts w:ascii="Arial" w:hAnsi="Arial" w:cs="Arial"/>
          <w:sz w:val="24"/>
          <w:szCs w:val="24"/>
        </w:rPr>
        <w:t xml:space="preserve">en el plazo de 180 días desde la aceptación </w:t>
      </w:r>
      <w:r w:rsidR="001B34D6" w:rsidRPr="00BB4FAE">
        <w:rPr>
          <w:rFonts w:ascii="Arial" w:hAnsi="Arial" w:cs="Arial"/>
          <w:sz w:val="24"/>
          <w:szCs w:val="24"/>
        </w:rPr>
        <w:t xml:space="preserve">y firma del presente documento por todas las partes comprometidas </w:t>
      </w:r>
      <w:r w:rsidR="00BB4FAE" w:rsidRPr="00BB4FAE">
        <w:rPr>
          <w:rFonts w:ascii="Arial" w:hAnsi="Arial" w:cs="Arial"/>
          <w:sz w:val="24"/>
          <w:szCs w:val="24"/>
        </w:rPr>
        <w:t>en su fiel y cabal cumplimiento</w:t>
      </w:r>
      <w:r w:rsidR="00BB4FAE" w:rsidRPr="00BB4FAE">
        <w:rPr>
          <w:rFonts w:ascii="Arial" w:hAnsi="Arial" w:cs="Arial"/>
          <w:b/>
          <w:sz w:val="24"/>
          <w:szCs w:val="24"/>
        </w:rPr>
        <w:t xml:space="preserve"> en el bien entendido de que si en dicho plazo no se ejecutan en sus propios términos todas las bases proclamadas y aceptadas, quedan las partes firmantes en libertad para llevar a cabo cuantas acciones sean necesarias para su cabal cumplimiento.</w:t>
      </w:r>
    </w:p>
    <w:p w14:paraId="4C80723E" w14:textId="77777777" w:rsidR="003D4E12" w:rsidRDefault="003D4E12" w:rsidP="004520F4">
      <w:pPr>
        <w:spacing w:line="276" w:lineRule="auto"/>
        <w:rPr>
          <w:rFonts w:ascii="Arial" w:hAnsi="Arial" w:cs="Arial"/>
          <w:b/>
          <w:lang w:val="es-ES"/>
        </w:rPr>
      </w:pPr>
    </w:p>
    <w:p w14:paraId="76AB9960" w14:textId="77777777" w:rsidR="0067293B" w:rsidRPr="00A86C8C" w:rsidRDefault="0067293B" w:rsidP="004520F4">
      <w:pPr>
        <w:spacing w:line="276" w:lineRule="auto"/>
        <w:rPr>
          <w:rFonts w:ascii="Arial" w:hAnsi="Arial" w:cs="Arial"/>
          <w:b/>
          <w:lang w:val="es-ES"/>
        </w:rPr>
      </w:pPr>
    </w:p>
    <w:p w14:paraId="3027E473" w14:textId="77777777" w:rsidR="004F113A" w:rsidRDefault="003D4E12" w:rsidP="004520F4">
      <w:pPr>
        <w:spacing w:line="276" w:lineRule="auto"/>
        <w:rPr>
          <w:rFonts w:ascii="Arial" w:hAnsi="Arial" w:cs="Arial"/>
          <w:b/>
          <w:szCs w:val="26"/>
        </w:rPr>
      </w:pPr>
      <w:r>
        <w:rPr>
          <w:rFonts w:ascii="Arial" w:hAnsi="Arial" w:cs="Arial"/>
          <w:b/>
          <w:sz w:val="26"/>
          <w:szCs w:val="26"/>
          <w:u w:val="single"/>
        </w:rPr>
        <w:t>Sép</w:t>
      </w:r>
      <w:r w:rsidRPr="004F113A">
        <w:rPr>
          <w:rFonts w:ascii="Arial" w:hAnsi="Arial" w:cs="Arial"/>
          <w:b/>
          <w:sz w:val="26"/>
          <w:szCs w:val="26"/>
          <w:u w:val="single"/>
        </w:rPr>
        <w:t>t</w:t>
      </w:r>
      <w:r>
        <w:rPr>
          <w:rFonts w:ascii="Arial" w:hAnsi="Arial" w:cs="Arial"/>
          <w:b/>
          <w:sz w:val="26"/>
          <w:szCs w:val="26"/>
          <w:u w:val="single"/>
        </w:rPr>
        <w:t>im</w:t>
      </w:r>
      <w:r w:rsidRPr="004F113A">
        <w:rPr>
          <w:rFonts w:ascii="Arial" w:hAnsi="Arial" w:cs="Arial"/>
          <w:b/>
          <w:sz w:val="26"/>
          <w:szCs w:val="26"/>
          <w:u w:val="single"/>
        </w:rPr>
        <w:t>a</w:t>
      </w:r>
      <w:r>
        <w:rPr>
          <w:rFonts w:ascii="Arial" w:hAnsi="Arial" w:cs="Arial"/>
          <w:b/>
          <w:szCs w:val="26"/>
        </w:rPr>
        <w:t xml:space="preserve">.-   </w:t>
      </w:r>
      <w:r w:rsidR="004F113A" w:rsidRPr="004F113A">
        <w:rPr>
          <w:rFonts w:ascii="Arial" w:hAnsi="Arial" w:cs="Arial"/>
          <w:szCs w:val="26"/>
        </w:rPr>
        <w:t>Todos los firmantes de este documento</w:t>
      </w:r>
      <w:r w:rsidR="00154932">
        <w:rPr>
          <w:rFonts w:ascii="Arial" w:hAnsi="Arial" w:cs="Arial"/>
          <w:szCs w:val="26"/>
        </w:rPr>
        <w:t xml:space="preserve">, atendiendo al supremo interés del mayor beneficio del </w:t>
      </w:r>
      <w:r w:rsidR="00154932" w:rsidRPr="00154932">
        <w:rPr>
          <w:rFonts w:ascii="Arial" w:hAnsi="Arial" w:cs="Arial"/>
          <w:b/>
          <w:szCs w:val="26"/>
        </w:rPr>
        <w:t>REAL BETIS BALOMPIE</w:t>
      </w:r>
      <w:r w:rsidR="00154932">
        <w:rPr>
          <w:rFonts w:ascii="Arial" w:hAnsi="Arial" w:cs="Arial"/>
          <w:szCs w:val="26"/>
        </w:rPr>
        <w:t xml:space="preserve"> que es el fin que a todos anima y confiesan, </w:t>
      </w:r>
      <w:r w:rsidR="004F113A">
        <w:rPr>
          <w:rFonts w:ascii="Arial" w:hAnsi="Arial" w:cs="Arial"/>
          <w:b/>
          <w:szCs w:val="26"/>
        </w:rPr>
        <w:t xml:space="preserve"> SE COMPROMETEN </w:t>
      </w:r>
      <w:r w:rsidR="00BC434D">
        <w:rPr>
          <w:rFonts w:ascii="Arial" w:hAnsi="Arial" w:cs="Arial"/>
          <w:b/>
          <w:szCs w:val="26"/>
        </w:rPr>
        <w:t xml:space="preserve">desde la más elemental buena fe </w:t>
      </w:r>
      <w:r w:rsidR="004F113A">
        <w:rPr>
          <w:rFonts w:ascii="Arial" w:hAnsi="Arial" w:cs="Arial"/>
          <w:b/>
          <w:szCs w:val="26"/>
        </w:rPr>
        <w:t xml:space="preserve">a llevar a cabo </w:t>
      </w:r>
      <w:r w:rsidR="00154932">
        <w:rPr>
          <w:rFonts w:ascii="Arial" w:hAnsi="Arial" w:cs="Arial"/>
          <w:b/>
          <w:szCs w:val="26"/>
          <w:u w:val="single"/>
        </w:rPr>
        <w:t>en el plazo de treinta</w:t>
      </w:r>
      <w:r w:rsidR="00154932" w:rsidRPr="004F113A">
        <w:rPr>
          <w:rFonts w:ascii="Arial" w:hAnsi="Arial" w:cs="Arial"/>
          <w:b/>
          <w:szCs w:val="26"/>
          <w:u w:val="single"/>
        </w:rPr>
        <w:t xml:space="preserve"> días</w:t>
      </w:r>
      <w:r w:rsidR="00154932">
        <w:rPr>
          <w:rFonts w:ascii="Arial" w:hAnsi="Arial" w:cs="Arial"/>
          <w:b/>
          <w:szCs w:val="26"/>
          <w:u w:val="single"/>
        </w:rPr>
        <w:t xml:space="preserve"> naturales</w:t>
      </w:r>
      <w:r w:rsidR="00154932">
        <w:rPr>
          <w:rFonts w:ascii="Arial" w:hAnsi="Arial" w:cs="Arial"/>
          <w:b/>
          <w:szCs w:val="26"/>
        </w:rPr>
        <w:t xml:space="preserve"> a contar desde la firma de</w:t>
      </w:r>
      <w:r w:rsidR="003B2FFC">
        <w:rPr>
          <w:rFonts w:ascii="Arial" w:hAnsi="Arial" w:cs="Arial"/>
          <w:b/>
          <w:szCs w:val="26"/>
        </w:rPr>
        <w:t>l presente, cuantas</w:t>
      </w:r>
      <w:r w:rsidR="004F113A">
        <w:rPr>
          <w:rFonts w:ascii="Arial" w:hAnsi="Arial" w:cs="Arial"/>
          <w:b/>
          <w:szCs w:val="26"/>
        </w:rPr>
        <w:t xml:space="preserve"> reuniones y conversaciones sean necesarias</w:t>
      </w:r>
      <w:r w:rsidR="0075149D">
        <w:rPr>
          <w:rFonts w:ascii="Arial" w:hAnsi="Arial" w:cs="Arial"/>
          <w:b/>
          <w:szCs w:val="26"/>
        </w:rPr>
        <w:t xml:space="preserve"> para desarrollar </w:t>
      </w:r>
      <w:r w:rsidR="003B2FFC">
        <w:rPr>
          <w:rFonts w:ascii="Arial" w:hAnsi="Arial" w:cs="Arial"/>
          <w:b/>
          <w:szCs w:val="26"/>
        </w:rPr>
        <w:t>y llevar a buen fin las BASES MÍ</w:t>
      </w:r>
      <w:r w:rsidR="0075149D">
        <w:rPr>
          <w:rFonts w:ascii="Arial" w:hAnsi="Arial" w:cs="Arial"/>
          <w:b/>
          <w:szCs w:val="26"/>
        </w:rPr>
        <w:t>NIMAS</w:t>
      </w:r>
      <w:r w:rsidR="00154932">
        <w:rPr>
          <w:rFonts w:ascii="Arial" w:hAnsi="Arial" w:cs="Arial"/>
          <w:b/>
          <w:szCs w:val="26"/>
        </w:rPr>
        <w:t xml:space="preserve"> establecidas</w:t>
      </w:r>
      <w:r w:rsidR="00B050CF">
        <w:rPr>
          <w:rFonts w:ascii="Arial" w:hAnsi="Arial" w:cs="Arial"/>
          <w:b/>
          <w:szCs w:val="26"/>
        </w:rPr>
        <w:t xml:space="preserve">. </w:t>
      </w:r>
    </w:p>
    <w:p w14:paraId="0573CAE6" w14:textId="77777777" w:rsidR="001F4EC5" w:rsidRDefault="001F4EC5" w:rsidP="001F4EC5">
      <w:pPr>
        <w:jc w:val="center"/>
      </w:pPr>
      <w:r>
        <w:t>---o0o---</w:t>
      </w:r>
    </w:p>
    <w:p w14:paraId="463B9918" w14:textId="77777777" w:rsidR="007F50EC" w:rsidRDefault="007F50EC" w:rsidP="007F50EC">
      <w:pPr>
        <w:spacing w:line="360" w:lineRule="auto"/>
        <w:rPr>
          <w:rFonts w:ascii="Arial" w:hAnsi="Arial" w:cs="Arial"/>
          <w:b/>
        </w:rPr>
      </w:pPr>
      <w:r w:rsidRPr="007F50EC">
        <w:rPr>
          <w:rFonts w:ascii="Arial" w:hAnsi="Arial" w:cs="Arial"/>
          <w:b/>
        </w:rPr>
        <w:lastRenderedPageBreak/>
        <w:t>Suscriben el presente PROTOCOLO DE INTENCIONES</w:t>
      </w:r>
      <w:r>
        <w:rPr>
          <w:rFonts w:ascii="Arial" w:hAnsi="Arial" w:cs="Arial"/>
          <w:b/>
        </w:rPr>
        <w:t xml:space="preserve"> y</w:t>
      </w:r>
      <w:r>
        <w:t xml:space="preserve"> </w:t>
      </w:r>
      <w:r>
        <w:rPr>
          <w:rFonts w:ascii="Arial" w:hAnsi="Arial" w:cs="Arial"/>
          <w:b/>
          <w:u w:val="single"/>
        </w:rPr>
        <w:t>BASES MINIMAS PARA UN ACUERDO DEFINITIVO Y DE PUNTO FINAL</w:t>
      </w:r>
      <w:r>
        <w:rPr>
          <w:rFonts w:ascii="Arial" w:hAnsi="Arial" w:cs="Arial"/>
          <w:b/>
        </w:rPr>
        <w:t xml:space="preserve"> los siguientes </w:t>
      </w:r>
    </w:p>
    <w:p w14:paraId="776D08C1" w14:textId="77777777" w:rsidR="007F50EC" w:rsidRPr="003B2FFC" w:rsidRDefault="007F50EC" w:rsidP="007F50EC">
      <w:pPr>
        <w:pStyle w:val="Prrafodelista"/>
        <w:numPr>
          <w:ilvl w:val="0"/>
          <w:numId w:val="7"/>
        </w:numPr>
        <w:spacing w:line="360" w:lineRule="auto"/>
        <w:rPr>
          <w:rFonts w:ascii="Arial" w:hAnsi="Arial" w:cs="Arial"/>
        </w:rPr>
      </w:pPr>
      <w:r w:rsidRPr="007F50EC">
        <w:rPr>
          <w:rFonts w:ascii="Arial" w:hAnsi="Arial" w:cs="Arial"/>
          <w:b/>
        </w:rPr>
        <w:t xml:space="preserve">El REAL BETIS BALOMPIE SAD, representado por su </w:t>
      </w:r>
      <w:r w:rsidR="00D80729" w:rsidRPr="007F50EC">
        <w:rPr>
          <w:rFonts w:ascii="Arial" w:hAnsi="Arial" w:cs="Arial"/>
          <w:b/>
        </w:rPr>
        <w:t>Presidente</w:t>
      </w:r>
      <w:r w:rsidRPr="007F50EC">
        <w:rPr>
          <w:rFonts w:ascii="Arial" w:hAnsi="Arial" w:cs="Arial"/>
          <w:b/>
        </w:rPr>
        <w:t xml:space="preserve"> del Consejo de Ad</w:t>
      </w:r>
      <w:r>
        <w:rPr>
          <w:rFonts w:ascii="Arial" w:hAnsi="Arial" w:cs="Arial"/>
          <w:b/>
        </w:rPr>
        <w:t>ministración D. Juan Carlos Oll</w:t>
      </w:r>
      <w:r w:rsidRPr="007F50EC">
        <w:rPr>
          <w:rFonts w:ascii="Arial" w:hAnsi="Arial" w:cs="Arial"/>
          <w:b/>
        </w:rPr>
        <w:t>ero</w:t>
      </w:r>
      <w:r w:rsidR="00B20793">
        <w:rPr>
          <w:rFonts w:ascii="Arial" w:hAnsi="Arial" w:cs="Arial"/>
          <w:b/>
        </w:rPr>
        <w:t xml:space="preserve"> Pina</w:t>
      </w:r>
    </w:p>
    <w:p w14:paraId="2CF5C88E" w14:textId="77777777" w:rsidR="007F50EC" w:rsidRPr="00D80729" w:rsidRDefault="007F50EC" w:rsidP="007F50EC">
      <w:pPr>
        <w:pStyle w:val="Prrafodelista"/>
        <w:numPr>
          <w:ilvl w:val="0"/>
          <w:numId w:val="7"/>
        </w:numPr>
        <w:spacing w:line="360" w:lineRule="auto"/>
        <w:rPr>
          <w:rFonts w:ascii="Arial" w:hAnsi="Arial" w:cs="Arial"/>
        </w:rPr>
      </w:pPr>
      <w:r>
        <w:rPr>
          <w:rFonts w:ascii="Arial" w:hAnsi="Arial" w:cs="Arial"/>
          <w:b/>
        </w:rPr>
        <w:t xml:space="preserve">La Asociación </w:t>
      </w:r>
      <w:r w:rsidR="00B20793">
        <w:rPr>
          <w:rFonts w:ascii="Arial" w:hAnsi="Arial" w:cs="Arial"/>
          <w:b/>
        </w:rPr>
        <w:t>“</w:t>
      </w:r>
      <w:r w:rsidRPr="00B20793">
        <w:rPr>
          <w:rFonts w:ascii="Arial" w:hAnsi="Arial" w:cs="Arial"/>
          <w:b/>
          <w:i/>
        </w:rPr>
        <w:t>BETICOS POR EL VILLAMARIN</w:t>
      </w:r>
      <w:r w:rsidR="00B20793">
        <w:rPr>
          <w:rFonts w:ascii="Arial" w:hAnsi="Arial" w:cs="Arial"/>
          <w:b/>
        </w:rPr>
        <w:t>”</w:t>
      </w:r>
      <w:r>
        <w:rPr>
          <w:rFonts w:ascii="Arial" w:hAnsi="Arial" w:cs="Arial"/>
          <w:b/>
        </w:rPr>
        <w:t xml:space="preserve">, representada por su </w:t>
      </w:r>
      <w:r w:rsidR="00D80729">
        <w:rPr>
          <w:rFonts w:ascii="Arial" w:hAnsi="Arial" w:cs="Arial"/>
          <w:b/>
        </w:rPr>
        <w:t>Presidente</w:t>
      </w:r>
      <w:r w:rsidR="00A221C4">
        <w:rPr>
          <w:rFonts w:ascii="Arial" w:hAnsi="Arial" w:cs="Arial"/>
          <w:b/>
        </w:rPr>
        <w:t xml:space="preserve">. </w:t>
      </w:r>
    </w:p>
    <w:p w14:paraId="6C1BAD8D" w14:textId="77777777" w:rsidR="00D80729" w:rsidRDefault="00D80729" w:rsidP="00D80729">
      <w:pPr>
        <w:pStyle w:val="Prrafodelista"/>
        <w:numPr>
          <w:ilvl w:val="0"/>
          <w:numId w:val="7"/>
        </w:numPr>
        <w:rPr>
          <w:rFonts w:ascii="Arial" w:hAnsi="Arial" w:cs="Arial"/>
        </w:rPr>
      </w:pPr>
      <w:r w:rsidRPr="00B20793">
        <w:rPr>
          <w:rFonts w:ascii="Arial" w:hAnsi="Arial" w:cs="Arial"/>
          <w:b/>
        </w:rPr>
        <w:t xml:space="preserve">La Asociación </w:t>
      </w:r>
      <w:r w:rsidR="00B20793">
        <w:rPr>
          <w:rFonts w:ascii="Arial" w:hAnsi="Arial" w:cs="Arial"/>
          <w:b/>
        </w:rPr>
        <w:t>“</w:t>
      </w:r>
      <w:r w:rsidRPr="00B20793">
        <w:rPr>
          <w:rFonts w:ascii="Arial" w:hAnsi="Arial" w:cs="Arial"/>
          <w:b/>
          <w:i/>
        </w:rPr>
        <w:t>POR NUESTRO BETIS</w:t>
      </w:r>
      <w:r w:rsidR="00B20793">
        <w:rPr>
          <w:rFonts w:ascii="Arial" w:hAnsi="Arial" w:cs="Arial"/>
          <w:b/>
        </w:rPr>
        <w:t>”</w:t>
      </w:r>
      <w:r w:rsidRPr="00B20793">
        <w:rPr>
          <w:rFonts w:ascii="Arial" w:hAnsi="Arial" w:cs="Arial"/>
          <w:b/>
        </w:rPr>
        <w:t>,</w:t>
      </w:r>
      <w:r w:rsidRPr="00D80729">
        <w:rPr>
          <w:rFonts w:ascii="Arial" w:hAnsi="Arial" w:cs="Arial"/>
        </w:rPr>
        <w:t xml:space="preserve"> re</w:t>
      </w:r>
      <w:r w:rsidR="00A221C4">
        <w:rPr>
          <w:rFonts w:ascii="Arial" w:hAnsi="Arial" w:cs="Arial"/>
        </w:rPr>
        <w:t>presentada por su Presidente.</w:t>
      </w:r>
    </w:p>
    <w:p w14:paraId="7CDDDC60" w14:textId="77777777" w:rsidR="00A221C4" w:rsidRDefault="00A221C4" w:rsidP="00A221C4">
      <w:pPr>
        <w:pStyle w:val="Prrafodelista"/>
        <w:rPr>
          <w:rFonts w:ascii="Arial" w:hAnsi="Arial" w:cs="Arial"/>
        </w:rPr>
      </w:pPr>
    </w:p>
    <w:p w14:paraId="665C4D47" w14:textId="77777777" w:rsidR="00B050CF" w:rsidRDefault="00B050CF" w:rsidP="00B050CF">
      <w:pPr>
        <w:pStyle w:val="Prrafodelista"/>
        <w:numPr>
          <w:ilvl w:val="0"/>
          <w:numId w:val="7"/>
        </w:numPr>
        <w:spacing w:line="276" w:lineRule="auto"/>
        <w:rPr>
          <w:rFonts w:ascii="Arial" w:hAnsi="Arial" w:cs="Arial"/>
        </w:rPr>
      </w:pPr>
      <w:r>
        <w:rPr>
          <w:rFonts w:ascii="Arial" w:hAnsi="Arial" w:cs="Arial"/>
          <w:b/>
        </w:rPr>
        <w:t xml:space="preserve">Los demandantes en el </w:t>
      </w:r>
      <w:proofErr w:type="spellStart"/>
      <w:r>
        <w:rPr>
          <w:rFonts w:ascii="Arial" w:hAnsi="Arial" w:cs="Arial"/>
        </w:rPr>
        <w:t>el</w:t>
      </w:r>
      <w:proofErr w:type="spellEnd"/>
      <w:r w:rsidRPr="001F4EC5">
        <w:rPr>
          <w:rFonts w:ascii="Arial" w:hAnsi="Arial" w:cs="Arial"/>
        </w:rPr>
        <w:t xml:space="preserve"> </w:t>
      </w:r>
      <w:r w:rsidRPr="001F4EC5">
        <w:rPr>
          <w:rFonts w:ascii="Arial" w:hAnsi="Arial" w:cs="Arial"/>
          <w:b/>
          <w:i/>
          <w:u w:val="single"/>
        </w:rPr>
        <w:t>Juicio Ordinario núm. 714/2015</w:t>
      </w:r>
      <w:r w:rsidRPr="001F4EC5">
        <w:rPr>
          <w:rFonts w:ascii="Arial" w:hAnsi="Arial" w:cs="Arial"/>
        </w:rPr>
        <w:t>, (Juzgado Mercantil núm. 1) en solicitud de nu</w:t>
      </w:r>
      <w:r>
        <w:rPr>
          <w:rFonts w:ascii="Arial" w:hAnsi="Arial" w:cs="Arial"/>
        </w:rPr>
        <w:t>lidad de la suscripción del 31,3</w:t>
      </w:r>
      <w:r w:rsidRPr="001F4EC5">
        <w:rPr>
          <w:rFonts w:ascii="Arial" w:hAnsi="Arial" w:cs="Arial"/>
        </w:rPr>
        <w:t xml:space="preserve">8 % del capital social de la entidad </w:t>
      </w:r>
      <w:r w:rsidRPr="00AB26BF">
        <w:rPr>
          <w:rFonts w:ascii="Arial" w:hAnsi="Arial" w:cs="Arial"/>
          <w:b/>
        </w:rPr>
        <w:t>REAL BETIS BALOMPIÉ S.A.D.</w:t>
      </w:r>
      <w:r w:rsidRPr="001F4EC5">
        <w:rPr>
          <w:rFonts w:ascii="Arial" w:hAnsi="Arial" w:cs="Arial"/>
        </w:rPr>
        <w:t xml:space="preserve"> llevada a cabo por la entidad FAMILIA RUIZ AVALOS S.A. (FARUSA</w:t>
      </w:r>
      <w:r w:rsidR="00A221C4">
        <w:rPr>
          <w:rFonts w:ascii="Arial" w:hAnsi="Arial" w:cs="Arial"/>
        </w:rPr>
        <w:t>)</w:t>
      </w:r>
    </w:p>
    <w:p w14:paraId="7E0D871D" w14:textId="77777777" w:rsidR="00A221C4" w:rsidRPr="00A221C4" w:rsidRDefault="00A221C4" w:rsidP="00A221C4">
      <w:pPr>
        <w:pStyle w:val="Prrafodelista"/>
        <w:rPr>
          <w:rFonts w:ascii="Arial" w:hAnsi="Arial" w:cs="Arial"/>
        </w:rPr>
      </w:pPr>
    </w:p>
    <w:p w14:paraId="68055A12" w14:textId="77777777" w:rsidR="00D80729" w:rsidRDefault="00D80729" w:rsidP="00D80729">
      <w:pPr>
        <w:pStyle w:val="Prrafodelista"/>
        <w:numPr>
          <w:ilvl w:val="0"/>
          <w:numId w:val="7"/>
        </w:numPr>
        <w:rPr>
          <w:rFonts w:ascii="Arial" w:hAnsi="Arial" w:cs="Arial"/>
          <w:b/>
        </w:rPr>
      </w:pPr>
      <w:r w:rsidRPr="00D80729">
        <w:rPr>
          <w:rFonts w:ascii="Arial" w:hAnsi="Arial" w:cs="Arial"/>
          <w:b/>
        </w:rPr>
        <w:t xml:space="preserve">La Asociación </w:t>
      </w:r>
      <w:r w:rsidR="00B20793">
        <w:rPr>
          <w:rFonts w:ascii="Arial" w:hAnsi="Arial" w:cs="Arial"/>
          <w:b/>
        </w:rPr>
        <w:t>“</w:t>
      </w:r>
      <w:r w:rsidRPr="00B20793">
        <w:rPr>
          <w:rFonts w:ascii="Arial" w:hAnsi="Arial" w:cs="Arial"/>
          <w:b/>
          <w:i/>
        </w:rPr>
        <w:t>LIGA DE JURISTAS BETICOS</w:t>
      </w:r>
      <w:r w:rsidR="00B20793">
        <w:rPr>
          <w:rFonts w:ascii="Arial" w:hAnsi="Arial" w:cs="Arial"/>
          <w:b/>
        </w:rPr>
        <w:t xml:space="preserve">” </w:t>
      </w:r>
      <w:r w:rsidRPr="00D80729">
        <w:rPr>
          <w:rFonts w:ascii="Arial" w:hAnsi="Arial" w:cs="Arial"/>
          <w:b/>
        </w:rPr>
        <w:t>re</w:t>
      </w:r>
      <w:r w:rsidR="00A221C4">
        <w:rPr>
          <w:rFonts w:ascii="Arial" w:hAnsi="Arial" w:cs="Arial"/>
          <w:b/>
        </w:rPr>
        <w:t>presentada por su Presidente.</w:t>
      </w:r>
    </w:p>
    <w:p w14:paraId="305D4C2B" w14:textId="77777777" w:rsidR="00D80729" w:rsidRPr="00D80729" w:rsidRDefault="00D80729" w:rsidP="00D80729">
      <w:pPr>
        <w:pStyle w:val="Prrafodelista"/>
        <w:rPr>
          <w:rFonts w:ascii="Arial" w:hAnsi="Arial" w:cs="Arial"/>
          <w:b/>
        </w:rPr>
      </w:pPr>
    </w:p>
    <w:p w14:paraId="063FC91E" w14:textId="77777777" w:rsidR="00D80729" w:rsidRPr="00D80729" w:rsidRDefault="00D80729" w:rsidP="00D80729">
      <w:pPr>
        <w:pStyle w:val="Prrafodelista"/>
        <w:rPr>
          <w:rFonts w:ascii="Arial" w:hAnsi="Arial" w:cs="Arial"/>
          <w:b/>
        </w:rPr>
      </w:pPr>
    </w:p>
    <w:p w14:paraId="58133FEA" w14:textId="77777777" w:rsidR="00D80729" w:rsidRPr="00D80729" w:rsidRDefault="007F50EC" w:rsidP="00D80729">
      <w:pPr>
        <w:pStyle w:val="Prrafodelista"/>
        <w:numPr>
          <w:ilvl w:val="0"/>
          <w:numId w:val="7"/>
        </w:numPr>
        <w:rPr>
          <w:rFonts w:ascii="Arial" w:hAnsi="Arial" w:cs="Arial"/>
        </w:rPr>
      </w:pPr>
      <w:r w:rsidRPr="00D80729">
        <w:rPr>
          <w:rFonts w:ascii="Arial" w:hAnsi="Arial" w:cs="Arial"/>
          <w:b/>
        </w:rPr>
        <w:t xml:space="preserve"> </w:t>
      </w:r>
      <w:r w:rsidR="00D80729" w:rsidRPr="00D80729">
        <w:rPr>
          <w:rFonts w:ascii="Arial" w:hAnsi="Arial" w:cs="Arial"/>
          <w:b/>
        </w:rPr>
        <w:t>La entidad mercantil FAMILIA RUIZ AVALOS S.A. (FARUSA)</w:t>
      </w:r>
      <w:r w:rsidR="00D80729">
        <w:rPr>
          <w:rFonts w:ascii="Arial" w:hAnsi="Arial" w:cs="Arial"/>
          <w:b/>
        </w:rPr>
        <w:t xml:space="preserve"> </w:t>
      </w:r>
      <w:r w:rsidR="00A221C4">
        <w:rPr>
          <w:rFonts w:ascii="Arial" w:hAnsi="Arial" w:cs="Arial"/>
          <w:b/>
        </w:rPr>
        <w:t>representada por su Presidente.</w:t>
      </w:r>
      <w:r w:rsidR="00D80729" w:rsidRPr="00D80729">
        <w:rPr>
          <w:rFonts w:ascii="Arial" w:hAnsi="Arial" w:cs="Arial"/>
        </w:rPr>
        <w:t xml:space="preserve"> </w:t>
      </w:r>
    </w:p>
    <w:p w14:paraId="7587E0CD" w14:textId="77777777" w:rsidR="007F50EC" w:rsidRDefault="00D80729" w:rsidP="00D80729">
      <w:pPr>
        <w:pStyle w:val="Prrafodelista"/>
        <w:numPr>
          <w:ilvl w:val="0"/>
          <w:numId w:val="7"/>
        </w:numPr>
        <w:spacing w:line="360" w:lineRule="auto"/>
        <w:rPr>
          <w:rFonts w:ascii="Arial" w:hAnsi="Arial" w:cs="Arial"/>
        </w:rPr>
      </w:pPr>
      <w:r>
        <w:rPr>
          <w:rFonts w:ascii="Arial" w:hAnsi="Arial" w:cs="Arial"/>
        </w:rPr>
        <w:t>…..</w:t>
      </w:r>
    </w:p>
    <w:p w14:paraId="78C80EC8" w14:textId="77777777" w:rsidR="00D80729" w:rsidRPr="007F50EC" w:rsidRDefault="00D80729" w:rsidP="00D80729">
      <w:pPr>
        <w:pStyle w:val="Prrafodelista"/>
        <w:numPr>
          <w:ilvl w:val="0"/>
          <w:numId w:val="7"/>
        </w:numPr>
        <w:spacing w:line="360" w:lineRule="auto"/>
        <w:rPr>
          <w:rFonts w:ascii="Arial" w:hAnsi="Arial" w:cs="Arial"/>
        </w:rPr>
      </w:pPr>
      <w:r>
        <w:rPr>
          <w:rFonts w:ascii="Arial" w:hAnsi="Arial" w:cs="Arial"/>
        </w:rPr>
        <w:t>…..</w:t>
      </w:r>
    </w:p>
    <w:p w14:paraId="2DEC07AB" w14:textId="77777777" w:rsidR="00DB5B0A" w:rsidRDefault="00A221C4" w:rsidP="00C90028">
      <w:pPr>
        <w:spacing w:line="276" w:lineRule="auto"/>
        <w:jc w:val="center"/>
      </w:pPr>
      <w:r>
        <w:rPr>
          <w:rFonts w:ascii="Arial" w:hAnsi="Arial" w:cs="Arial"/>
          <w:b/>
        </w:rPr>
        <w:t>En Sevilla a 22</w:t>
      </w:r>
      <w:r w:rsidR="00D80729" w:rsidRPr="00D80729">
        <w:rPr>
          <w:rFonts w:ascii="Arial" w:hAnsi="Arial" w:cs="Arial"/>
          <w:b/>
        </w:rPr>
        <w:t xml:space="preserve"> de Septiembre de 2015</w:t>
      </w:r>
    </w:p>
    <w:p w14:paraId="52EEEC15" w14:textId="77777777" w:rsidR="00DB5B0A" w:rsidRDefault="00DB5B0A" w:rsidP="00B30F02">
      <w:pPr>
        <w:spacing w:line="276" w:lineRule="auto"/>
      </w:pPr>
    </w:p>
    <w:sectPr w:rsidR="00DB5B0A" w:rsidSect="00EB226F">
      <w:footerReference w:type="even" r:id="rId9"/>
      <w:footerReference w:type="default" r:id="rId10"/>
      <w:pgSz w:w="11901" w:h="16817"/>
      <w:pgMar w:top="2381" w:right="1304" w:bottom="1247" w:left="1814" w:header="709" w:footer="70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6FD0" w14:textId="77777777" w:rsidR="00154932" w:rsidRDefault="00154932" w:rsidP="00EB226F">
      <w:pPr>
        <w:spacing w:after="0"/>
      </w:pPr>
      <w:r>
        <w:separator/>
      </w:r>
    </w:p>
  </w:endnote>
  <w:endnote w:type="continuationSeparator" w:id="0">
    <w:p w14:paraId="72BF3D1D" w14:textId="77777777" w:rsidR="00154932" w:rsidRDefault="00154932" w:rsidP="00EB2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A308" w14:textId="77777777" w:rsidR="00154932" w:rsidRDefault="00154932" w:rsidP="00EB22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DD4791" w14:textId="77777777" w:rsidR="00154932" w:rsidRDefault="00154932" w:rsidP="00EB226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AD943" w14:textId="77777777" w:rsidR="00154932" w:rsidRDefault="00154932" w:rsidP="00EB22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1C08">
      <w:rPr>
        <w:rStyle w:val="Nmerodepgina"/>
        <w:noProof/>
      </w:rPr>
      <w:t>9</w:t>
    </w:r>
    <w:r>
      <w:rPr>
        <w:rStyle w:val="Nmerodepgina"/>
      </w:rPr>
      <w:fldChar w:fldCharType="end"/>
    </w:r>
  </w:p>
  <w:p w14:paraId="3D0DC0AC" w14:textId="77777777" w:rsidR="00154932" w:rsidRDefault="00154932" w:rsidP="00EB226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3CDFA" w14:textId="77777777" w:rsidR="00154932" w:rsidRDefault="00154932" w:rsidP="00EB226F">
      <w:pPr>
        <w:spacing w:after="0"/>
      </w:pPr>
      <w:r>
        <w:separator/>
      </w:r>
    </w:p>
  </w:footnote>
  <w:footnote w:type="continuationSeparator" w:id="0">
    <w:p w14:paraId="08828117" w14:textId="77777777" w:rsidR="00154932" w:rsidRDefault="00154932" w:rsidP="00EB226F">
      <w:pPr>
        <w:spacing w:after="0"/>
      </w:pPr>
      <w:r>
        <w:continuationSeparator/>
      </w:r>
    </w:p>
  </w:footnote>
  <w:footnote w:id="1">
    <w:p w14:paraId="52D71DC6" w14:textId="77777777" w:rsidR="00154932" w:rsidRPr="005C282C" w:rsidRDefault="00154932" w:rsidP="00995015">
      <w:pPr>
        <w:pStyle w:val="Textonotapie"/>
        <w:spacing w:line="200" w:lineRule="atLeast"/>
        <w:rPr>
          <w:rFonts w:ascii="Times New Roman" w:hAnsi="Times New Roman"/>
          <w:sz w:val="20"/>
          <w:szCs w:val="20"/>
        </w:rPr>
      </w:pPr>
      <w:r w:rsidRPr="005C282C">
        <w:rPr>
          <w:rStyle w:val="Refdenotaalpie"/>
          <w:b/>
          <w:sz w:val="20"/>
          <w:szCs w:val="20"/>
        </w:rPr>
        <w:footnoteRef/>
      </w:r>
      <w:r w:rsidRPr="005C282C">
        <w:rPr>
          <w:b/>
          <w:sz w:val="20"/>
          <w:szCs w:val="20"/>
        </w:rPr>
        <w:t xml:space="preserve"> </w:t>
      </w:r>
      <w:r w:rsidRPr="005C282C">
        <w:rPr>
          <w:rFonts w:ascii="Times New Roman" w:hAnsi="Times New Roman"/>
          <w:sz w:val="20"/>
          <w:szCs w:val="20"/>
        </w:rPr>
        <w:t>Auto de 30.1.2015</w:t>
      </w:r>
      <w:r>
        <w:rPr>
          <w:rFonts w:ascii="Times New Roman" w:hAnsi="Times New Roman"/>
          <w:sz w:val="20"/>
          <w:szCs w:val="20"/>
        </w:rPr>
        <w:t>.</w:t>
      </w:r>
    </w:p>
  </w:footnote>
  <w:footnote w:id="2">
    <w:p w14:paraId="219E2027" w14:textId="77777777" w:rsidR="00154932" w:rsidRPr="00151AF4" w:rsidRDefault="00154932" w:rsidP="00F95296">
      <w:pPr>
        <w:pStyle w:val="Textonotapie"/>
        <w:rPr>
          <w:rFonts w:ascii="Times New Roman" w:hAnsi="Times New Roman"/>
          <w:sz w:val="20"/>
          <w:szCs w:val="20"/>
        </w:rPr>
      </w:pPr>
      <w:r w:rsidRPr="00151AF4">
        <w:rPr>
          <w:rStyle w:val="Refdenotaalpie"/>
          <w:rFonts w:ascii="Times New Roman" w:hAnsi="Times New Roman"/>
          <w:b/>
          <w:sz w:val="20"/>
          <w:szCs w:val="20"/>
        </w:rPr>
        <w:footnoteRef/>
      </w:r>
      <w:r w:rsidRPr="00151AF4">
        <w:rPr>
          <w:rFonts w:ascii="Times New Roman" w:hAnsi="Times New Roman"/>
          <w:b/>
          <w:sz w:val="20"/>
          <w:szCs w:val="20"/>
        </w:rPr>
        <w:t xml:space="preserve"> </w:t>
      </w:r>
      <w:r w:rsidRPr="00151AF4">
        <w:rPr>
          <w:rFonts w:ascii="Times New Roman" w:hAnsi="Times New Roman"/>
          <w:sz w:val="20"/>
          <w:szCs w:val="20"/>
        </w:rPr>
        <w:t xml:space="preserve">FARUSA </w:t>
      </w:r>
      <w:r w:rsidRPr="00151AF4">
        <w:rPr>
          <w:rFonts w:ascii="Times New Roman" w:hAnsi="Times New Roman"/>
          <w:b/>
          <w:sz w:val="20"/>
          <w:szCs w:val="20"/>
          <w:u w:val="single"/>
        </w:rPr>
        <w:t>posee 59.925 acciones</w:t>
      </w:r>
      <w:r w:rsidRPr="00151AF4">
        <w:rPr>
          <w:rFonts w:ascii="Times New Roman" w:hAnsi="Times New Roman"/>
          <w:sz w:val="20"/>
          <w:szCs w:val="20"/>
        </w:rPr>
        <w:t xml:space="preserve"> </w:t>
      </w:r>
      <w:r w:rsidR="00992EA8">
        <w:rPr>
          <w:rFonts w:ascii="Times New Roman" w:hAnsi="Times New Roman"/>
          <w:b/>
          <w:sz w:val="20"/>
          <w:szCs w:val="20"/>
        </w:rPr>
        <w:t>(51,34</w:t>
      </w:r>
      <w:r w:rsidRPr="00151AF4">
        <w:rPr>
          <w:rFonts w:ascii="Times New Roman" w:hAnsi="Times New Roman"/>
          <w:b/>
          <w:sz w:val="20"/>
          <w:szCs w:val="20"/>
        </w:rPr>
        <w:t xml:space="preserve">% del capital social, que representa, a valor nominal,  3.602.091,75 </w:t>
      </w:r>
      <w:r>
        <w:rPr>
          <w:rFonts w:ascii="Times New Roman" w:hAnsi="Times New Roman"/>
          <w:b/>
          <w:sz w:val="20"/>
          <w:szCs w:val="20"/>
        </w:rPr>
        <w:t>Euros.</w:t>
      </w:r>
    </w:p>
  </w:footnote>
  <w:footnote w:id="3">
    <w:p w14:paraId="4A444F3C" w14:textId="77777777" w:rsidR="00154932" w:rsidRPr="004F1339" w:rsidRDefault="00154932">
      <w:pPr>
        <w:pStyle w:val="Textonotapie"/>
        <w:rPr>
          <w:rFonts w:ascii="Times New Roman" w:hAnsi="Times New Roman"/>
          <w:sz w:val="20"/>
          <w:szCs w:val="20"/>
        </w:rPr>
      </w:pPr>
      <w:r w:rsidRPr="004F1339">
        <w:rPr>
          <w:rStyle w:val="Refdenotaalpie"/>
          <w:rFonts w:ascii="Times New Roman" w:hAnsi="Times New Roman"/>
          <w:b/>
          <w:sz w:val="20"/>
          <w:szCs w:val="20"/>
        </w:rPr>
        <w:footnoteRef/>
      </w:r>
      <w:r w:rsidRPr="004F1339">
        <w:rPr>
          <w:rFonts w:ascii="Times New Roman" w:hAnsi="Times New Roman"/>
          <w:b/>
          <w:sz w:val="20"/>
          <w:szCs w:val="20"/>
        </w:rPr>
        <w:t xml:space="preserve"> </w:t>
      </w:r>
      <w:r w:rsidRPr="004F1339">
        <w:rPr>
          <w:rFonts w:ascii="Times New Roman" w:hAnsi="Times New Roman"/>
          <w:sz w:val="20"/>
          <w:szCs w:val="20"/>
        </w:rPr>
        <w:t xml:space="preserve">El Ministerio Fiscal coincide con la petición de inhabilitación pero reduce el </w:t>
      </w:r>
      <w:r>
        <w:rPr>
          <w:rFonts w:ascii="Times New Roman" w:hAnsi="Times New Roman"/>
          <w:sz w:val="20"/>
          <w:szCs w:val="20"/>
        </w:rPr>
        <w:t>“</w:t>
      </w:r>
      <w:r w:rsidRPr="004F1339">
        <w:rPr>
          <w:rFonts w:ascii="Times New Roman" w:hAnsi="Times New Roman"/>
          <w:i/>
          <w:sz w:val="20"/>
          <w:szCs w:val="20"/>
        </w:rPr>
        <w:t>quantum</w:t>
      </w:r>
      <w:r>
        <w:rPr>
          <w:rFonts w:ascii="Times New Roman" w:hAnsi="Times New Roman"/>
          <w:sz w:val="20"/>
          <w:szCs w:val="20"/>
        </w:rPr>
        <w:t>”</w:t>
      </w:r>
      <w:r w:rsidRPr="004F1339">
        <w:rPr>
          <w:rFonts w:ascii="Times New Roman" w:hAnsi="Times New Roman"/>
          <w:sz w:val="20"/>
          <w:szCs w:val="20"/>
        </w:rPr>
        <w:t xml:space="preserve"> indemnizatorio. </w:t>
      </w:r>
    </w:p>
  </w:footnote>
  <w:footnote w:id="4">
    <w:p w14:paraId="39A08D2F" w14:textId="77777777" w:rsidR="00154932" w:rsidRDefault="00154932" w:rsidP="00CA09E4">
      <w:pPr>
        <w:autoSpaceDE w:val="0"/>
        <w:autoSpaceDN w:val="0"/>
        <w:adjustRightInd w:val="0"/>
        <w:spacing w:after="0"/>
        <w:rPr>
          <w:rFonts w:ascii="Times New Roman" w:hAnsi="Times New Roman"/>
          <w:sz w:val="20"/>
          <w:szCs w:val="20"/>
        </w:rPr>
      </w:pPr>
      <w:r w:rsidRPr="00CA09E4">
        <w:rPr>
          <w:rStyle w:val="Refdenotaalpie"/>
          <w:rFonts w:ascii="Times New Roman" w:hAnsi="Times New Roman"/>
          <w:b/>
          <w:sz w:val="20"/>
          <w:szCs w:val="20"/>
        </w:rPr>
        <w:footnoteRef/>
      </w:r>
      <w:r w:rsidRPr="00CA09E4">
        <w:rPr>
          <w:rFonts w:ascii="Times New Roman" w:hAnsi="Times New Roman"/>
          <w:b/>
          <w:sz w:val="20"/>
          <w:szCs w:val="20"/>
        </w:rPr>
        <w:t xml:space="preserve"> </w:t>
      </w:r>
      <w:r w:rsidRPr="00CA09E4">
        <w:rPr>
          <w:rFonts w:ascii="Times New Roman" w:hAnsi="Times New Roman"/>
          <w:sz w:val="20"/>
          <w:szCs w:val="20"/>
        </w:rPr>
        <w:t>Ello es perfectamente coherente con la Ley de Sociedades de Capital que establece para las sociedades anónimas que deseen adquirir sus propias acciones (autocartera) la necesidad de aprobación por Junta General y con el límite del 20 % del capital social.</w:t>
      </w:r>
    </w:p>
    <w:p w14:paraId="5F551C7D" w14:textId="77777777" w:rsidR="00154932" w:rsidRPr="00CA09E4" w:rsidRDefault="00154932" w:rsidP="00CA09E4">
      <w:pPr>
        <w:autoSpaceDE w:val="0"/>
        <w:autoSpaceDN w:val="0"/>
        <w:adjustRightInd w:val="0"/>
        <w:spacing w:after="0"/>
        <w:rPr>
          <w:rFonts w:ascii="Times New Roman" w:hAnsi="Times New Roman"/>
          <w:sz w:val="20"/>
          <w:szCs w:val="20"/>
        </w:rPr>
      </w:pPr>
    </w:p>
  </w:footnote>
  <w:footnote w:id="5">
    <w:p w14:paraId="5F32CE23" w14:textId="77777777" w:rsidR="00154932" w:rsidRPr="00CA09E4" w:rsidRDefault="00154932" w:rsidP="00CA09E4">
      <w:pPr>
        <w:pStyle w:val="Textonotapie"/>
        <w:rPr>
          <w:rFonts w:ascii="Times New Roman" w:hAnsi="Times New Roman"/>
          <w:sz w:val="20"/>
          <w:szCs w:val="20"/>
          <w:lang w:val="es-ES"/>
        </w:rPr>
      </w:pPr>
      <w:r w:rsidRPr="00CA09E4">
        <w:rPr>
          <w:rStyle w:val="Refdenotaalpie"/>
          <w:rFonts w:ascii="Times New Roman" w:hAnsi="Times New Roman"/>
          <w:b/>
          <w:sz w:val="20"/>
          <w:szCs w:val="20"/>
        </w:rPr>
        <w:footnoteRef/>
      </w:r>
      <w:r w:rsidRPr="00CA09E4">
        <w:rPr>
          <w:rFonts w:ascii="Times New Roman" w:hAnsi="Times New Roman"/>
          <w:b/>
          <w:sz w:val="20"/>
          <w:szCs w:val="20"/>
        </w:rPr>
        <w:t xml:space="preserve"> </w:t>
      </w:r>
      <w:r w:rsidRPr="00CA09E4">
        <w:rPr>
          <w:rFonts w:ascii="Times New Roman" w:hAnsi="Times New Roman"/>
          <w:sz w:val="20"/>
          <w:szCs w:val="20"/>
          <w:lang w:val="es-ES"/>
        </w:rPr>
        <w:t>Por tal han de entenderse los actuales socios béticos y abonados con mas de tres años de antigüedad.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6259"/>
    <w:multiLevelType w:val="multilevel"/>
    <w:tmpl w:val="A0F425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8B4D67"/>
    <w:multiLevelType w:val="hybridMultilevel"/>
    <w:tmpl w:val="68D29DF6"/>
    <w:lvl w:ilvl="0" w:tplc="19E60E2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B122E6"/>
    <w:multiLevelType w:val="hybridMultilevel"/>
    <w:tmpl w:val="2FBCC350"/>
    <w:lvl w:ilvl="0" w:tplc="47BC625A">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7354E41"/>
    <w:multiLevelType w:val="hybridMultilevel"/>
    <w:tmpl w:val="05864CB8"/>
    <w:lvl w:ilvl="0" w:tplc="C0BEC85A">
      <w:start w:val="1"/>
      <w:numFmt w:val="upperRoman"/>
      <w:pStyle w:val="Ttulo2"/>
      <w:lvlText w:val="%1."/>
      <w:lvlJc w:val="right"/>
      <w:pPr>
        <w:ind w:left="540" w:hanging="180"/>
      </w:pPr>
      <w:rPr>
        <w:b/>
        <w:iCs w:val="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B67715"/>
    <w:multiLevelType w:val="hybridMultilevel"/>
    <w:tmpl w:val="250A39C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63062F55"/>
    <w:multiLevelType w:val="hybridMultilevel"/>
    <w:tmpl w:val="2910D1A4"/>
    <w:lvl w:ilvl="0" w:tplc="35D0EF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60B5ECC"/>
    <w:multiLevelType w:val="hybridMultilevel"/>
    <w:tmpl w:val="2AFA0CBA"/>
    <w:lvl w:ilvl="0" w:tplc="B2945952">
      <w:start w:val="1"/>
      <w:numFmt w:val="lowerLetter"/>
      <w:lvlText w:val="%1)"/>
      <w:lvlJc w:val="left"/>
      <w:pPr>
        <w:ind w:left="780" w:hanging="42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3"/>
    <w:lvlOverride w:ilvl="0">
      <w:startOverride w:val="1"/>
    </w:lvlOverride>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6F"/>
    <w:rsid w:val="00002417"/>
    <w:rsid w:val="00014C34"/>
    <w:rsid w:val="00024D79"/>
    <w:rsid w:val="00047B5C"/>
    <w:rsid w:val="00065A46"/>
    <w:rsid w:val="000D603E"/>
    <w:rsid w:val="000D70A5"/>
    <w:rsid w:val="000E3CCE"/>
    <w:rsid w:val="000E7715"/>
    <w:rsid w:val="000F3484"/>
    <w:rsid w:val="00141F53"/>
    <w:rsid w:val="00142968"/>
    <w:rsid w:val="00151AF4"/>
    <w:rsid w:val="00154932"/>
    <w:rsid w:val="00161A8F"/>
    <w:rsid w:val="00181BA7"/>
    <w:rsid w:val="00193C1C"/>
    <w:rsid w:val="001955C2"/>
    <w:rsid w:val="001A0CF5"/>
    <w:rsid w:val="001A5E38"/>
    <w:rsid w:val="001B34D6"/>
    <w:rsid w:val="001C7EB6"/>
    <w:rsid w:val="001D52EA"/>
    <w:rsid w:val="001F1CED"/>
    <w:rsid w:val="001F1EFC"/>
    <w:rsid w:val="001F4EC5"/>
    <w:rsid w:val="00200EDD"/>
    <w:rsid w:val="002043C3"/>
    <w:rsid w:val="00220C5E"/>
    <w:rsid w:val="002229AE"/>
    <w:rsid w:val="0023558D"/>
    <w:rsid w:val="0025278D"/>
    <w:rsid w:val="002A4899"/>
    <w:rsid w:val="002B15D1"/>
    <w:rsid w:val="002E4761"/>
    <w:rsid w:val="00307DD7"/>
    <w:rsid w:val="00320B50"/>
    <w:rsid w:val="00342EB1"/>
    <w:rsid w:val="00385961"/>
    <w:rsid w:val="003A3A6E"/>
    <w:rsid w:val="003B2FFC"/>
    <w:rsid w:val="003D4E12"/>
    <w:rsid w:val="003E335E"/>
    <w:rsid w:val="003E52A2"/>
    <w:rsid w:val="003E6154"/>
    <w:rsid w:val="003E6D26"/>
    <w:rsid w:val="003F11C9"/>
    <w:rsid w:val="00405EAA"/>
    <w:rsid w:val="00427F56"/>
    <w:rsid w:val="004520F4"/>
    <w:rsid w:val="00475EE7"/>
    <w:rsid w:val="004A511C"/>
    <w:rsid w:val="004F113A"/>
    <w:rsid w:val="004F1339"/>
    <w:rsid w:val="00502A26"/>
    <w:rsid w:val="005072D1"/>
    <w:rsid w:val="00516C7D"/>
    <w:rsid w:val="00574E86"/>
    <w:rsid w:val="005B1FD8"/>
    <w:rsid w:val="005C282C"/>
    <w:rsid w:val="005C5CC3"/>
    <w:rsid w:val="005D1C23"/>
    <w:rsid w:val="005D3DD9"/>
    <w:rsid w:val="005D5141"/>
    <w:rsid w:val="005E1C08"/>
    <w:rsid w:val="0064056F"/>
    <w:rsid w:val="0067293B"/>
    <w:rsid w:val="006A23F0"/>
    <w:rsid w:val="006C09C9"/>
    <w:rsid w:val="006E7935"/>
    <w:rsid w:val="006F6EC1"/>
    <w:rsid w:val="00727200"/>
    <w:rsid w:val="007278A0"/>
    <w:rsid w:val="007478D5"/>
    <w:rsid w:val="0075149D"/>
    <w:rsid w:val="00777673"/>
    <w:rsid w:val="00794EF4"/>
    <w:rsid w:val="007A70C4"/>
    <w:rsid w:val="007F50EC"/>
    <w:rsid w:val="00802291"/>
    <w:rsid w:val="00803FEB"/>
    <w:rsid w:val="008A43A8"/>
    <w:rsid w:val="00925B6A"/>
    <w:rsid w:val="00992EA8"/>
    <w:rsid w:val="00995015"/>
    <w:rsid w:val="009D708E"/>
    <w:rsid w:val="009F25B8"/>
    <w:rsid w:val="009F3AFE"/>
    <w:rsid w:val="00A07142"/>
    <w:rsid w:val="00A221C4"/>
    <w:rsid w:val="00A541BD"/>
    <w:rsid w:val="00A55972"/>
    <w:rsid w:val="00A847F1"/>
    <w:rsid w:val="00A86C8C"/>
    <w:rsid w:val="00AB26BF"/>
    <w:rsid w:val="00B050CF"/>
    <w:rsid w:val="00B20793"/>
    <w:rsid w:val="00B30F02"/>
    <w:rsid w:val="00B379B6"/>
    <w:rsid w:val="00B87D63"/>
    <w:rsid w:val="00BA77EB"/>
    <w:rsid w:val="00BB4FAE"/>
    <w:rsid w:val="00BB7AC2"/>
    <w:rsid w:val="00BC434D"/>
    <w:rsid w:val="00BD3D08"/>
    <w:rsid w:val="00BF2357"/>
    <w:rsid w:val="00C63C5C"/>
    <w:rsid w:val="00C751C9"/>
    <w:rsid w:val="00C7721D"/>
    <w:rsid w:val="00C90028"/>
    <w:rsid w:val="00CA09E4"/>
    <w:rsid w:val="00CB2D77"/>
    <w:rsid w:val="00CC6321"/>
    <w:rsid w:val="00CD50FC"/>
    <w:rsid w:val="00CD669B"/>
    <w:rsid w:val="00D10FCF"/>
    <w:rsid w:val="00D80729"/>
    <w:rsid w:val="00D96AB1"/>
    <w:rsid w:val="00DB5B0A"/>
    <w:rsid w:val="00DF4F1A"/>
    <w:rsid w:val="00DF6691"/>
    <w:rsid w:val="00E33795"/>
    <w:rsid w:val="00E816A2"/>
    <w:rsid w:val="00E86001"/>
    <w:rsid w:val="00E8672A"/>
    <w:rsid w:val="00EB226F"/>
    <w:rsid w:val="00EB5E1D"/>
    <w:rsid w:val="00ED618B"/>
    <w:rsid w:val="00F145B6"/>
    <w:rsid w:val="00F24469"/>
    <w:rsid w:val="00F36203"/>
    <w:rsid w:val="00F41B26"/>
    <w:rsid w:val="00F95296"/>
    <w:rsid w:val="00F953EB"/>
    <w:rsid w:val="00FA413F"/>
    <w:rsid w:val="00FC3049"/>
    <w:rsid w:val="00FE272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A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F50EC"/>
    <w:pPr>
      <w:spacing w:after="200"/>
      <w:jc w:val="both"/>
    </w:pPr>
    <w:rPr>
      <w:sz w:val="24"/>
      <w:szCs w:val="24"/>
      <w:lang w:val="es-ES_tradnl" w:eastAsia="ja-JP"/>
    </w:rPr>
  </w:style>
  <w:style w:type="paragraph" w:styleId="Ttulo1">
    <w:name w:val="heading 1"/>
    <w:basedOn w:val="Normal"/>
    <w:next w:val="Normal"/>
    <w:link w:val="Ttulo1Car"/>
    <w:uiPriority w:val="9"/>
    <w:qFormat/>
    <w:rsid w:val="00C751C9"/>
    <w:pPr>
      <w:keepNext/>
      <w:numPr>
        <w:numId w:val="1"/>
      </w:numPr>
      <w:spacing w:before="240" w:after="240"/>
      <w:ind w:left="714" w:hanging="357"/>
      <w:outlineLvl w:val="0"/>
    </w:pPr>
    <w:rPr>
      <w:rFonts w:ascii="Arial" w:eastAsia="MS Gothic" w:hAnsi="Arial"/>
      <w:b/>
      <w:bCs/>
      <w:kern w:val="32"/>
      <w:sz w:val="28"/>
      <w:szCs w:val="32"/>
    </w:rPr>
  </w:style>
  <w:style w:type="paragraph" w:styleId="Ttulo2">
    <w:name w:val="heading 2"/>
    <w:basedOn w:val="Normal"/>
    <w:next w:val="Normal"/>
    <w:link w:val="Ttulo2Car"/>
    <w:uiPriority w:val="9"/>
    <w:qFormat/>
    <w:rsid w:val="00BB7AC2"/>
    <w:pPr>
      <w:keepNext/>
      <w:numPr>
        <w:numId w:val="2"/>
      </w:numPr>
      <w:spacing w:before="240" w:after="60"/>
      <w:outlineLvl w:val="1"/>
    </w:pPr>
    <w:rPr>
      <w:rFonts w:ascii="Calibri" w:eastAsia="MS Gothic" w:hAnsi="Calibri"/>
      <w:bCs/>
      <w:iCs/>
      <w:szCs w:val="28"/>
    </w:rPr>
  </w:style>
  <w:style w:type="paragraph" w:styleId="Ttulo3">
    <w:name w:val="heading 3"/>
    <w:basedOn w:val="Normal"/>
    <w:next w:val="Normal"/>
    <w:link w:val="Ttulo3Car"/>
    <w:uiPriority w:val="9"/>
    <w:qFormat/>
    <w:rsid w:val="004A511C"/>
    <w:pPr>
      <w:keepNext/>
      <w:spacing w:before="240" w:after="60"/>
      <w:outlineLvl w:val="2"/>
    </w:pPr>
    <w:rPr>
      <w:rFonts w:ascii="Calibri" w:eastAsia="MS Gothic" w:hAnsi="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B226F"/>
    <w:pPr>
      <w:tabs>
        <w:tab w:val="center" w:pos="4252"/>
        <w:tab w:val="right" w:pos="8504"/>
      </w:tabs>
      <w:spacing w:after="0"/>
    </w:pPr>
  </w:style>
  <w:style w:type="character" w:customStyle="1" w:styleId="PiedepginaCar">
    <w:name w:val="Pie de página Car"/>
    <w:basedOn w:val="Fuentedeprrafopredeter"/>
    <w:link w:val="Piedepgina"/>
    <w:uiPriority w:val="99"/>
    <w:rsid w:val="00EB226F"/>
  </w:style>
  <w:style w:type="character" w:styleId="Nmerodepgina">
    <w:name w:val="page number"/>
    <w:uiPriority w:val="99"/>
    <w:semiHidden/>
    <w:unhideWhenUsed/>
    <w:rsid w:val="00EB226F"/>
  </w:style>
  <w:style w:type="character" w:customStyle="1" w:styleId="Ttulo1Car">
    <w:name w:val="Título 1 Car"/>
    <w:link w:val="Ttulo1"/>
    <w:uiPriority w:val="9"/>
    <w:rsid w:val="00C751C9"/>
    <w:rPr>
      <w:rFonts w:ascii="Arial" w:eastAsia="MS Gothic" w:hAnsi="Arial" w:cs="Times New Roman"/>
      <w:b/>
      <w:bCs/>
      <w:kern w:val="32"/>
      <w:sz w:val="28"/>
      <w:szCs w:val="32"/>
      <w:lang w:val="es-ES_tradnl" w:eastAsia="ja-JP"/>
    </w:rPr>
  </w:style>
  <w:style w:type="paragraph" w:customStyle="1" w:styleId="Encabezadodetabladecontenido1">
    <w:name w:val="Encabezado de tabla de contenido1"/>
    <w:basedOn w:val="Ttulo1"/>
    <w:next w:val="Normal"/>
    <w:uiPriority w:val="39"/>
    <w:unhideWhenUsed/>
    <w:qFormat/>
    <w:rsid w:val="00C751C9"/>
    <w:pPr>
      <w:keepLines/>
      <w:numPr>
        <w:numId w:val="0"/>
      </w:numPr>
      <w:spacing w:before="480" w:after="0" w:line="276" w:lineRule="auto"/>
      <w:outlineLvl w:val="9"/>
    </w:pPr>
    <w:rPr>
      <w:rFonts w:ascii="Calibri" w:hAnsi="Calibri"/>
      <w:color w:val="365F91"/>
      <w:kern w:val="0"/>
      <w:szCs w:val="28"/>
      <w:lang w:val="es-ES" w:eastAsia="es-ES"/>
    </w:rPr>
  </w:style>
  <w:style w:type="paragraph" w:styleId="TDC1">
    <w:name w:val="toc 1"/>
    <w:basedOn w:val="Normal"/>
    <w:next w:val="Normal"/>
    <w:autoRedefine/>
    <w:uiPriority w:val="39"/>
    <w:unhideWhenUsed/>
    <w:rsid w:val="00C751C9"/>
    <w:pPr>
      <w:spacing w:before="120" w:after="0"/>
    </w:pPr>
    <w:rPr>
      <w:b/>
    </w:rPr>
  </w:style>
  <w:style w:type="paragraph" w:styleId="TDC2">
    <w:name w:val="toc 2"/>
    <w:basedOn w:val="Normal"/>
    <w:next w:val="Normal"/>
    <w:autoRedefine/>
    <w:uiPriority w:val="39"/>
    <w:semiHidden/>
    <w:unhideWhenUsed/>
    <w:rsid w:val="00C751C9"/>
    <w:pPr>
      <w:spacing w:after="0"/>
      <w:ind w:left="240"/>
    </w:pPr>
    <w:rPr>
      <w:b/>
      <w:sz w:val="22"/>
      <w:szCs w:val="22"/>
    </w:rPr>
  </w:style>
  <w:style w:type="paragraph" w:styleId="TDC3">
    <w:name w:val="toc 3"/>
    <w:basedOn w:val="Normal"/>
    <w:next w:val="Normal"/>
    <w:autoRedefine/>
    <w:uiPriority w:val="39"/>
    <w:semiHidden/>
    <w:unhideWhenUsed/>
    <w:rsid w:val="00C751C9"/>
    <w:pPr>
      <w:spacing w:after="0"/>
      <w:ind w:left="480"/>
    </w:pPr>
    <w:rPr>
      <w:sz w:val="22"/>
      <w:szCs w:val="22"/>
    </w:rPr>
  </w:style>
  <w:style w:type="paragraph" w:styleId="TDC4">
    <w:name w:val="toc 4"/>
    <w:basedOn w:val="Normal"/>
    <w:next w:val="Normal"/>
    <w:autoRedefine/>
    <w:uiPriority w:val="39"/>
    <w:semiHidden/>
    <w:unhideWhenUsed/>
    <w:rsid w:val="00C751C9"/>
    <w:pPr>
      <w:spacing w:after="0"/>
      <w:ind w:left="720"/>
    </w:pPr>
    <w:rPr>
      <w:sz w:val="20"/>
      <w:szCs w:val="20"/>
    </w:rPr>
  </w:style>
  <w:style w:type="paragraph" w:styleId="TDC5">
    <w:name w:val="toc 5"/>
    <w:basedOn w:val="Normal"/>
    <w:next w:val="Normal"/>
    <w:autoRedefine/>
    <w:uiPriority w:val="39"/>
    <w:semiHidden/>
    <w:unhideWhenUsed/>
    <w:rsid w:val="00C751C9"/>
    <w:pPr>
      <w:spacing w:after="0"/>
      <w:ind w:left="960"/>
    </w:pPr>
    <w:rPr>
      <w:sz w:val="20"/>
      <w:szCs w:val="20"/>
    </w:rPr>
  </w:style>
  <w:style w:type="paragraph" w:styleId="TDC6">
    <w:name w:val="toc 6"/>
    <w:basedOn w:val="Normal"/>
    <w:next w:val="Normal"/>
    <w:autoRedefine/>
    <w:uiPriority w:val="39"/>
    <w:semiHidden/>
    <w:unhideWhenUsed/>
    <w:rsid w:val="00C751C9"/>
    <w:pPr>
      <w:spacing w:after="0"/>
      <w:ind w:left="1200"/>
    </w:pPr>
    <w:rPr>
      <w:sz w:val="20"/>
      <w:szCs w:val="20"/>
    </w:rPr>
  </w:style>
  <w:style w:type="paragraph" w:styleId="TDC7">
    <w:name w:val="toc 7"/>
    <w:basedOn w:val="Normal"/>
    <w:next w:val="Normal"/>
    <w:autoRedefine/>
    <w:uiPriority w:val="39"/>
    <w:semiHidden/>
    <w:unhideWhenUsed/>
    <w:rsid w:val="00C751C9"/>
    <w:pPr>
      <w:spacing w:after="0"/>
      <w:ind w:left="1440"/>
    </w:pPr>
    <w:rPr>
      <w:sz w:val="20"/>
      <w:szCs w:val="20"/>
    </w:rPr>
  </w:style>
  <w:style w:type="paragraph" w:styleId="TDC8">
    <w:name w:val="toc 8"/>
    <w:basedOn w:val="Normal"/>
    <w:next w:val="Normal"/>
    <w:autoRedefine/>
    <w:uiPriority w:val="39"/>
    <w:semiHidden/>
    <w:unhideWhenUsed/>
    <w:rsid w:val="00C751C9"/>
    <w:pPr>
      <w:spacing w:after="0"/>
      <w:ind w:left="1680"/>
    </w:pPr>
    <w:rPr>
      <w:sz w:val="20"/>
      <w:szCs w:val="20"/>
    </w:rPr>
  </w:style>
  <w:style w:type="paragraph" w:styleId="TDC9">
    <w:name w:val="toc 9"/>
    <w:basedOn w:val="Normal"/>
    <w:next w:val="Normal"/>
    <w:autoRedefine/>
    <w:uiPriority w:val="39"/>
    <w:semiHidden/>
    <w:unhideWhenUsed/>
    <w:rsid w:val="00C751C9"/>
    <w:pPr>
      <w:spacing w:after="0"/>
      <w:ind w:left="1920"/>
    </w:pPr>
    <w:rPr>
      <w:sz w:val="20"/>
      <w:szCs w:val="20"/>
    </w:rPr>
  </w:style>
  <w:style w:type="character" w:customStyle="1" w:styleId="Ttulo2Car">
    <w:name w:val="Título 2 Car"/>
    <w:link w:val="Ttulo2"/>
    <w:uiPriority w:val="9"/>
    <w:rsid w:val="00BB7AC2"/>
    <w:rPr>
      <w:rFonts w:ascii="Calibri" w:eastAsia="MS Gothic" w:hAnsi="Calibri" w:cs="Times New Roman"/>
      <w:bCs/>
      <w:iCs/>
      <w:sz w:val="24"/>
      <w:szCs w:val="28"/>
      <w:lang w:val="es-ES_tradnl" w:eastAsia="ja-JP"/>
    </w:rPr>
  </w:style>
  <w:style w:type="paragraph" w:styleId="Ttulo">
    <w:name w:val="Title"/>
    <w:basedOn w:val="Normal"/>
    <w:next w:val="Normal"/>
    <w:link w:val="TtuloCar"/>
    <w:uiPriority w:val="10"/>
    <w:qFormat/>
    <w:rsid w:val="004A511C"/>
    <w:pPr>
      <w:spacing w:before="240" w:after="60"/>
      <w:jc w:val="center"/>
      <w:outlineLvl w:val="0"/>
    </w:pPr>
    <w:rPr>
      <w:rFonts w:ascii="Calibri" w:eastAsia="MS Gothic" w:hAnsi="Calibri"/>
      <w:b/>
      <w:bCs/>
      <w:kern w:val="28"/>
      <w:sz w:val="32"/>
      <w:szCs w:val="32"/>
    </w:rPr>
  </w:style>
  <w:style w:type="character" w:customStyle="1" w:styleId="TtuloCar">
    <w:name w:val="Título Car"/>
    <w:link w:val="Ttulo"/>
    <w:uiPriority w:val="10"/>
    <w:rsid w:val="004A511C"/>
    <w:rPr>
      <w:rFonts w:ascii="Calibri" w:eastAsia="MS Gothic" w:hAnsi="Calibri" w:cs="Times New Roman"/>
      <w:b/>
      <w:bCs/>
      <w:kern w:val="28"/>
      <w:sz w:val="32"/>
      <w:szCs w:val="32"/>
      <w:lang w:val="es-ES_tradnl" w:eastAsia="ja-JP"/>
    </w:rPr>
  </w:style>
  <w:style w:type="character" w:customStyle="1" w:styleId="Ttulo3Car">
    <w:name w:val="Título 3 Car"/>
    <w:link w:val="Ttulo3"/>
    <w:uiPriority w:val="9"/>
    <w:rsid w:val="004A511C"/>
    <w:rPr>
      <w:rFonts w:ascii="Calibri" w:eastAsia="MS Gothic" w:hAnsi="Calibri" w:cs="Times New Roman"/>
      <w:b/>
      <w:bCs/>
      <w:sz w:val="26"/>
      <w:szCs w:val="26"/>
      <w:lang w:val="es-ES_tradnl" w:eastAsia="ja-JP"/>
    </w:rPr>
  </w:style>
  <w:style w:type="paragraph" w:styleId="Textonotapie">
    <w:name w:val="footnote text"/>
    <w:basedOn w:val="Normal"/>
    <w:link w:val="TextonotapieCar"/>
    <w:uiPriority w:val="99"/>
    <w:unhideWhenUsed/>
    <w:rsid w:val="005C282C"/>
  </w:style>
  <w:style w:type="character" w:customStyle="1" w:styleId="TextonotapieCar">
    <w:name w:val="Texto nota pie Car"/>
    <w:link w:val="Textonotapie"/>
    <w:uiPriority w:val="99"/>
    <w:rsid w:val="005C282C"/>
    <w:rPr>
      <w:sz w:val="24"/>
      <w:szCs w:val="24"/>
      <w:lang w:val="es-ES_tradnl" w:eastAsia="ja-JP"/>
    </w:rPr>
  </w:style>
  <w:style w:type="character" w:styleId="Refdenotaalpie">
    <w:name w:val="footnote reference"/>
    <w:uiPriority w:val="99"/>
    <w:unhideWhenUsed/>
    <w:rsid w:val="005C282C"/>
    <w:rPr>
      <w:vertAlign w:val="superscript"/>
    </w:rPr>
  </w:style>
  <w:style w:type="paragraph" w:styleId="Prrafodelista">
    <w:name w:val="List Paragraph"/>
    <w:basedOn w:val="Normal"/>
    <w:uiPriority w:val="72"/>
    <w:qFormat/>
    <w:rsid w:val="00EB5E1D"/>
    <w:pPr>
      <w:ind w:left="720"/>
      <w:contextualSpacing/>
    </w:pPr>
  </w:style>
  <w:style w:type="paragraph" w:styleId="Textodeglobo">
    <w:name w:val="Balloon Text"/>
    <w:basedOn w:val="Normal"/>
    <w:link w:val="TextodegloboCar"/>
    <w:uiPriority w:val="99"/>
    <w:semiHidden/>
    <w:unhideWhenUsed/>
    <w:rsid w:val="0023558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58D"/>
    <w:rPr>
      <w:rFonts w:ascii="Tahoma" w:hAnsi="Tahoma" w:cs="Tahoma"/>
      <w:sz w:val="16"/>
      <w:szCs w:val="16"/>
      <w:lang w:val="es-ES_tradnl" w:eastAsia="ja-JP"/>
    </w:rPr>
  </w:style>
  <w:style w:type="paragraph" w:styleId="Sinespaciado">
    <w:name w:val="No Spacing"/>
    <w:uiPriority w:val="1"/>
    <w:qFormat/>
    <w:rsid w:val="00A86C8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F50EC"/>
    <w:pPr>
      <w:spacing w:after="200"/>
      <w:jc w:val="both"/>
    </w:pPr>
    <w:rPr>
      <w:sz w:val="24"/>
      <w:szCs w:val="24"/>
      <w:lang w:val="es-ES_tradnl" w:eastAsia="ja-JP"/>
    </w:rPr>
  </w:style>
  <w:style w:type="paragraph" w:styleId="Ttulo1">
    <w:name w:val="heading 1"/>
    <w:basedOn w:val="Normal"/>
    <w:next w:val="Normal"/>
    <w:link w:val="Ttulo1Car"/>
    <w:uiPriority w:val="9"/>
    <w:qFormat/>
    <w:rsid w:val="00C751C9"/>
    <w:pPr>
      <w:keepNext/>
      <w:numPr>
        <w:numId w:val="1"/>
      </w:numPr>
      <w:spacing w:before="240" w:after="240"/>
      <w:ind w:left="714" w:hanging="357"/>
      <w:outlineLvl w:val="0"/>
    </w:pPr>
    <w:rPr>
      <w:rFonts w:ascii="Arial" w:eastAsia="MS Gothic" w:hAnsi="Arial"/>
      <w:b/>
      <w:bCs/>
      <w:kern w:val="32"/>
      <w:sz w:val="28"/>
      <w:szCs w:val="32"/>
    </w:rPr>
  </w:style>
  <w:style w:type="paragraph" w:styleId="Ttulo2">
    <w:name w:val="heading 2"/>
    <w:basedOn w:val="Normal"/>
    <w:next w:val="Normal"/>
    <w:link w:val="Ttulo2Car"/>
    <w:uiPriority w:val="9"/>
    <w:qFormat/>
    <w:rsid w:val="00BB7AC2"/>
    <w:pPr>
      <w:keepNext/>
      <w:numPr>
        <w:numId w:val="2"/>
      </w:numPr>
      <w:spacing w:before="240" w:after="60"/>
      <w:outlineLvl w:val="1"/>
    </w:pPr>
    <w:rPr>
      <w:rFonts w:ascii="Calibri" w:eastAsia="MS Gothic" w:hAnsi="Calibri"/>
      <w:bCs/>
      <w:iCs/>
      <w:szCs w:val="28"/>
    </w:rPr>
  </w:style>
  <w:style w:type="paragraph" w:styleId="Ttulo3">
    <w:name w:val="heading 3"/>
    <w:basedOn w:val="Normal"/>
    <w:next w:val="Normal"/>
    <w:link w:val="Ttulo3Car"/>
    <w:uiPriority w:val="9"/>
    <w:qFormat/>
    <w:rsid w:val="004A511C"/>
    <w:pPr>
      <w:keepNext/>
      <w:spacing w:before="240" w:after="60"/>
      <w:outlineLvl w:val="2"/>
    </w:pPr>
    <w:rPr>
      <w:rFonts w:ascii="Calibri" w:eastAsia="MS Gothic" w:hAnsi="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B226F"/>
    <w:pPr>
      <w:tabs>
        <w:tab w:val="center" w:pos="4252"/>
        <w:tab w:val="right" w:pos="8504"/>
      </w:tabs>
      <w:spacing w:after="0"/>
    </w:pPr>
  </w:style>
  <w:style w:type="character" w:customStyle="1" w:styleId="PiedepginaCar">
    <w:name w:val="Pie de página Car"/>
    <w:basedOn w:val="Fuentedeprrafopredeter"/>
    <w:link w:val="Piedepgina"/>
    <w:uiPriority w:val="99"/>
    <w:rsid w:val="00EB226F"/>
  </w:style>
  <w:style w:type="character" w:styleId="Nmerodepgina">
    <w:name w:val="page number"/>
    <w:uiPriority w:val="99"/>
    <w:semiHidden/>
    <w:unhideWhenUsed/>
    <w:rsid w:val="00EB226F"/>
  </w:style>
  <w:style w:type="character" w:customStyle="1" w:styleId="Ttulo1Car">
    <w:name w:val="Título 1 Car"/>
    <w:link w:val="Ttulo1"/>
    <w:uiPriority w:val="9"/>
    <w:rsid w:val="00C751C9"/>
    <w:rPr>
      <w:rFonts w:ascii="Arial" w:eastAsia="MS Gothic" w:hAnsi="Arial" w:cs="Times New Roman"/>
      <w:b/>
      <w:bCs/>
      <w:kern w:val="32"/>
      <w:sz w:val="28"/>
      <w:szCs w:val="32"/>
      <w:lang w:val="es-ES_tradnl" w:eastAsia="ja-JP"/>
    </w:rPr>
  </w:style>
  <w:style w:type="paragraph" w:customStyle="1" w:styleId="Encabezadodetabladecontenido1">
    <w:name w:val="Encabezado de tabla de contenido1"/>
    <w:basedOn w:val="Ttulo1"/>
    <w:next w:val="Normal"/>
    <w:uiPriority w:val="39"/>
    <w:unhideWhenUsed/>
    <w:qFormat/>
    <w:rsid w:val="00C751C9"/>
    <w:pPr>
      <w:keepLines/>
      <w:numPr>
        <w:numId w:val="0"/>
      </w:numPr>
      <w:spacing w:before="480" w:after="0" w:line="276" w:lineRule="auto"/>
      <w:outlineLvl w:val="9"/>
    </w:pPr>
    <w:rPr>
      <w:rFonts w:ascii="Calibri" w:hAnsi="Calibri"/>
      <w:color w:val="365F91"/>
      <w:kern w:val="0"/>
      <w:szCs w:val="28"/>
      <w:lang w:val="es-ES" w:eastAsia="es-ES"/>
    </w:rPr>
  </w:style>
  <w:style w:type="paragraph" w:styleId="TDC1">
    <w:name w:val="toc 1"/>
    <w:basedOn w:val="Normal"/>
    <w:next w:val="Normal"/>
    <w:autoRedefine/>
    <w:uiPriority w:val="39"/>
    <w:unhideWhenUsed/>
    <w:rsid w:val="00C751C9"/>
    <w:pPr>
      <w:spacing w:before="120" w:after="0"/>
    </w:pPr>
    <w:rPr>
      <w:b/>
    </w:rPr>
  </w:style>
  <w:style w:type="paragraph" w:styleId="TDC2">
    <w:name w:val="toc 2"/>
    <w:basedOn w:val="Normal"/>
    <w:next w:val="Normal"/>
    <w:autoRedefine/>
    <w:uiPriority w:val="39"/>
    <w:semiHidden/>
    <w:unhideWhenUsed/>
    <w:rsid w:val="00C751C9"/>
    <w:pPr>
      <w:spacing w:after="0"/>
      <w:ind w:left="240"/>
    </w:pPr>
    <w:rPr>
      <w:b/>
      <w:sz w:val="22"/>
      <w:szCs w:val="22"/>
    </w:rPr>
  </w:style>
  <w:style w:type="paragraph" w:styleId="TDC3">
    <w:name w:val="toc 3"/>
    <w:basedOn w:val="Normal"/>
    <w:next w:val="Normal"/>
    <w:autoRedefine/>
    <w:uiPriority w:val="39"/>
    <w:semiHidden/>
    <w:unhideWhenUsed/>
    <w:rsid w:val="00C751C9"/>
    <w:pPr>
      <w:spacing w:after="0"/>
      <w:ind w:left="480"/>
    </w:pPr>
    <w:rPr>
      <w:sz w:val="22"/>
      <w:szCs w:val="22"/>
    </w:rPr>
  </w:style>
  <w:style w:type="paragraph" w:styleId="TDC4">
    <w:name w:val="toc 4"/>
    <w:basedOn w:val="Normal"/>
    <w:next w:val="Normal"/>
    <w:autoRedefine/>
    <w:uiPriority w:val="39"/>
    <w:semiHidden/>
    <w:unhideWhenUsed/>
    <w:rsid w:val="00C751C9"/>
    <w:pPr>
      <w:spacing w:after="0"/>
      <w:ind w:left="720"/>
    </w:pPr>
    <w:rPr>
      <w:sz w:val="20"/>
      <w:szCs w:val="20"/>
    </w:rPr>
  </w:style>
  <w:style w:type="paragraph" w:styleId="TDC5">
    <w:name w:val="toc 5"/>
    <w:basedOn w:val="Normal"/>
    <w:next w:val="Normal"/>
    <w:autoRedefine/>
    <w:uiPriority w:val="39"/>
    <w:semiHidden/>
    <w:unhideWhenUsed/>
    <w:rsid w:val="00C751C9"/>
    <w:pPr>
      <w:spacing w:after="0"/>
      <w:ind w:left="960"/>
    </w:pPr>
    <w:rPr>
      <w:sz w:val="20"/>
      <w:szCs w:val="20"/>
    </w:rPr>
  </w:style>
  <w:style w:type="paragraph" w:styleId="TDC6">
    <w:name w:val="toc 6"/>
    <w:basedOn w:val="Normal"/>
    <w:next w:val="Normal"/>
    <w:autoRedefine/>
    <w:uiPriority w:val="39"/>
    <w:semiHidden/>
    <w:unhideWhenUsed/>
    <w:rsid w:val="00C751C9"/>
    <w:pPr>
      <w:spacing w:after="0"/>
      <w:ind w:left="1200"/>
    </w:pPr>
    <w:rPr>
      <w:sz w:val="20"/>
      <w:szCs w:val="20"/>
    </w:rPr>
  </w:style>
  <w:style w:type="paragraph" w:styleId="TDC7">
    <w:name w:val="toc 7"/>
    <w:basedOn w:val="Normal"/>
    <w:next w:val="Normal"/>
    <w:autoRedefine/>
    <w:uiPriority w:val="39"/>
    <w:semiHidden/>
    <w:unhideWhenUsed/>
    <w:rsid w:val="00C751C9"/>
    <w:pPr>
      <w:spacing w:after="0"/>
      <w:ind w:left="1440"/>
    </w:pPr>
    <w:rPr>
      <w:sz w:val="20"/>
      <w:szCs w:val="20"/>
    </w:rPr>
  </w:style>
  <w:style w:type="paragraph" w:styleId="TDC8">
    <w:name w:val="toc 8"/>
    <w:basedOn w:val="Normal"/>
    <w:next w:val="Normal"/>
    <w:autoRedefine/>
    <w:uiPriority w:val="39"/>
    <w:semiHidden/>
    <w:unhideWhenUsed/>
    <w:rsid w:val="00C751C9"/>
    <w:pPr>
      <w:spacing w:after="0"/>
      <w:ind w:left="1680"/>
    </w:pPr>
    <w:rPr>
      <w:sz w:val="20"/>
      <w:szCs w:val="20"/>
    </w:rPr>
  </w:style>
  <w:style w:type="paragraph" w:styleId="TDC9">
    <w:name w:val="toc 9"/>
    <w:basedOn w:val="Normal"/>
    <w:next w:val="Normal"/>
    <w:autoRedefine/>
    <w:uiPriority w:val="39"/>
    <w:semiHidden/>
    <w:unhideWhenUsed/>
    <w:rsid w:val="00C751C9"/>
    <w:pPr>
      <w:spacing w:after="0"/>
      <w:ind w:left="1920"/>
    </w:pPr>
    <w:rPr>
      <w:sz w:val="20"/>
      <w:szCs w:val="20"/>
    </w:rPr>
  </w:style>
  <w:style w:type="character" w:customStyle="1" w:styleId="Ttulo2Car">
    <w:name w:val="Título 2 Car"/>
    <w:link w:val="Ttulo2"/>
    <w:uiPriority w:val="9"/>
    <w:rsid w:val="00BB7AC2"/>
    <w:rPr>
      <w:rFonts w:ascii="Calibri" w:eastAsia="MS Gothic" w:hAnsi="Calibri" w:cs="Times New Roman"/>
      <w:bCs/>
      <w:iCs/>
      <w:sz w:val="24"/>
      <w:szCs w:val="28"/>
      <w:lang w:val="es-ES_tradnl" w:eastAsia="ja-JP"/>
    </w:rPr>
  </w:style>
  <w:style w:type="paragraph" w:styleId="Ttulo">
    <w:name w:val="Title"/>
    <w:basedOn w:val="Normal"/>
    <w:next w:val="Normal"/>
    <w:link w:val="TtuloCar"/>
    <w:uiPriority w:val="10"/>
    <w:qFormat/>
    <w:rsid w:val="004A511C"/>
    <w:pPr>
      <w:spacing w:before="240" w:after="60"/>
      <w:jc w:val="center"/>
      <w:outlineLvl w:val="0"/>
    </w:pPr>
    <w:rPr>
      <w:rFonts w:ascii="Calibri" w:eastAsia="MS Gothic" w:hAnsi="Calibri"/>
      <w:b/>
      <w:bCs/>
      <w:kern w:val="28"/>
      <w:sz w:val="32"/>
      <w:szCs w:val="32"/>
    </w:rPr>
  </w:style>
  <w:style w:type="character" w:customStyle="1" w:styleId="TtuloCar">
    <w:name w:val="Título Car"/>
    <w:link w:val="Ttulo"/>
    <w:uiPriority w:val="10"/>
    <w:rsid w:val="004A511C"/>
    <w:rPr>
      <w:rFonts w:ascii="Calibri" w:eastAsia="MS Gothic" w:hAnsi="Calibri" w:cs="Times New Roman"/>
      <w:b/>
      <w:bCs/>
      <w:kern w:val="28"/>
      <w:sz w:val="32"/>
      <w:szCs w:val="32"/>
      <w:lang w:val="es-ES_tradnl" w:eastAsia="ja-JP"/>
    </w:rPr>
  </w:style>
  <w:style w:type="character" w:customStyle="1" w:styleId="Ttulo3Car">
    <w:name w:val="Título 3 Car"/>
    <w:link w:val="Ttulo3"/>
    <w:uiPriority w:val="9"/>
    <w:rsid w:val="004A511C"/>
    <w:rPr>
      <w:rFonts w:ascii="Calibri" w:eastAsia="MS Gothic" w:hAnsi="Calibri" w:cs="Times New Roman"/>
      <w:b/>
      <w:bCs/>
      <w:sz w:val="26"/>
      <w:szCs w:val="26"/>
      <w:lang w:val="es-ES_tradnl" w:eastAsia="ja-JP"/>
    </w:rPr>
  </w:style>
  <w:style w:type="paragraph" w:styleId="Textonotapie">
    <w:name w:val="footnote text"/>
    <w:basedOn w:val="Normal"/>
    <w:link w:val="TextonotapieCar"/>
    <w:uiPriority w:val="99"/>
    <w:unhideWhenUsed/>
    <w:rsid w:val="005C282C"/>
  </w:style>
  <w:style w:type="character" w:customStyle="1" w:styleId="TextonotapieCar">
    <w:name w:val="Texto nota pie Car"/>
    <w:link w:val="Textonotapie"/>
    <w:uiPriority w:val="99"/>
    <w:rsid w:val="005C282C"/>
    <w:rPr>
      <w:sz w:val="24"/>
      <w:szCs w:val="24"/>
      <w:lang w:val="es-ES_tradnl" w:eastAsia="ja-JP"/>
    </w:rPr>
  </w:style>
  <w:style w:type="character" w:styleId="Refdenotaalpie">
    <w:name w:val="footnote reference"/>
    <w:uiPriority w:val="99"/>
    <w:unhideWhenUsed/>
    <w:rsid w:val="005C282C"/>
    <w:rPr>
      <w:vertAlign w:val="superscript"/>
    </w:rPr>
  </w:style>
  <w:style w:type="paragraph" w:styleId="Prrafodelista">
    <w:name w:val="List Paragraph"/>
    <w:basedOn w:val="Normal"/>
    <w:uiPriority w:val="72"/>
    <w:qFormat/>
    <w:rsid w:val="00EB5E1D"/>
    <w:pPr>
      <w:ind w:left="720"/>
      <w:contextualSpacing/>
    </w:pPr>
  </w:style>
  <w:style w:type="paragraph" w:styleId="Textodeglobo">
    <w:name w:val="Balloon Text"/>
    <w:basedOn w:val="Normal"/>
    <w:link w:val="TextodegloboCar"/>
    <w:uiPriority w:val="99"/>
    <w:semiHidden/>
    <w:unhideWhenUsed/>
    <w:rsid w:val="0023558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58D"/>
    <w:rPr>
      <w:rFonts w:ascii="Tahoma" w:hAnsi="Tahoma" w:cs="Tahoma"/>
      <w:sz w:val="16"/>
      <w:szCs w:val="16"/>
      <w:lang w:val="es-ES_tradnl" w:eastAsia="ja-JP"/>
    </w:rPr>
  </w:style>
  <w:style w:type="paragraph" w:styleId="Sinespaciado">
    <w:name w:val="No Spacing"/>
    <w:uiPriority w:val="1"/>
    <w:qFormat/>
    <w:rsid w:val="00A86C8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footer" Target="footer2.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6E2B-49FF-D74F-8783-6C4705EE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2625</Words>
  <Characters>14438</Characters>
  <Application>Microsoft Macintosh Word</Application>
  <DocSecurity>0</DocSecurity>
  <Lines>120</Lines>
  <Paragraphs>34</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Justificación	</vt:lpstr>
      <vt:lpstr>Antecedentes: </vt:lpstr>
      <vt:lpstr>    Proceso penal: Sumario Ordinario núm. 3/2014-E del Juzgado de Instrucción  núm. </vt:lpstr>
      <vt:lpstr>    Pleito civil, Juicio Ordinario núm. 714/2015, seguido ante el Juzgado Mercantil </vt:lpstr>
      <vt:lpstr>    Concurso de acreedores, calificación autos núm. 810/2013 seguido ante el Jugado </vt:lpstr>
      <vt:lpstr>    Dejar constancia de que ante el Juzgado de Primera Instancia núm. 10 de los de S</vt:lpstr>
      <vt:lpstr/>
    </vt:vector>
  </TitlesOfParts>
  <Company>ECI</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 ECI</dc:creator>
  <cp:lastModifiedBy>Antonio  Félix Gavilán</cp:lastModifiedBy>
  <cp:revision>2</cp:revision>
  <cp:lastPrinted>2015-09-22T18:51:00Z</cp:lastPrinted>
  <dcterms:created xsi:type="dcterms:W3CDTF">2016-01-21T15:12:00Z</dcterms:created>
  <dcterms:modified xsi:type="dcterms:W3CDTF">2016-01-21T15:12:00Z</dcterms:modified>
</cp:coreProperties>
</file>